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94FF6" w14:textId="77777777" w:rsidR="00C45691" w:rsidRPr="00C45691" w:rsidRDefault="00C45691" w:rsidP="00C45691">
      <w:pPr>
        <w:pStyle w:val="NoSpacing"/>
        <w:rPr>
          <w:rFonts w:ascii="Arial" w:hAnsi="Arial" w:cs="Arial"/>
          <w:b/>
          <w:sz w:val="28"/>
          <w:szCs w:val="28"/>
        </w:rPr>
      </w:pPr>
      <w:r w:rsidRPr="00C45691">
        <w:rPr>
          <w:rFonts w:ascii="Arial" w:hAnsi="Arial" w:cs="Arial"/>
          <w:b/>
          <w:sz w:val="28"/>
          <w:szCs w:val="28"/>
        </w:rPr>
        <w:t>Price Acoustic Panels and Enclosures</w:t>
      </w:r>
    </w:p>
    <w:p w14:paraId="1DED80D6" w14:textId="77777777" w:rsidR="00C45691" w:rsidRPr="004A5FDF" w:rsidRDefault="00C45691" w:rsidP="00C45691">
      <w:pPr>
        <w:pStyle w:val="NoSpacing"/>
        <w:rPr>
          <w:rFonts w:ascii="Arial" w:hAnsi="Arial" w:cs="Arial"/>
          <w:b/>
          <w:sz w:val="20"/>
          <w:szCs w:val="20"/>
        </w:rPr>
      </w:pPr>
      <w:r w:rsidRPr="004A5FDF">
        <w:rPr>
          <w:rFonts w:ascii="Arial" w:hAnsi="Arial" w:cs="Arial"/>
          <w:b/>
          <w:sz w:val="20"/>
          <w:szCs w:val="20"/>
        </w:rPr>
        <w:t>Division 23 – Heating, Ventilating, and Air Conditioning</w:t>
      </w:r>
    </w:p>
    <w:p w14:paraId="3B745DF2" w14:textId="77777777" w:rsidR="00C45691" w:rsidRPr="004A5FDF" w:rsidRDefault="00C45691" w:rsidP="00C45691">
      <w:pPr>
        <w:pStyle w:val="NoSpacing"/>
        <w:rPr>
          <w:rFonts w:ascii="Arial" w:hAnsi="Arial" w:cs="Arial"/>
          <w:b/>
          <w:sz w:val="20"/>
          <w:szCs w:val="20"/>
        </w:rPr>
      </w:pPr>
      <w:r w:rsidRPr="004A5FDF">
        <w:rPr>
          <w:rFonts w:ascii="Arial" w:hAnsi="Arial" w:cs="Arial"/>
          <w:b/>
          <w:sz w:val="20"/>
          <w:szCs w:val="20"/>
        </w:rPr>
        <w:t>Section 23 33 19 – Duct Silencers</w:t>
      </w:r>
    </w:p>
    <w:p w14:paraId="7A44DC56" w14:textId="77777777" w:rsidR="00C45691" w:rsidRDefault="00C45691" w:rsidP="00C45691">
      <w:pPr>
        <w:pStyle w:val="NoSpacing"/>
        <w:rPr>
          <w:rFonts w:ascii="Arial" w:hAnsi="Arial" w:cs="Arial"/>
          <w:sz w:val="21"/>
          <w:szCs w:val="21"/>
        </w:rPr>
      </w:pPr>
    </w:p>
    <w:p w14:paraId="73650D8F" w14:textId="77777777" w:rsidR="00C45691" w:rsidRPr="00B41776" w:rsidRDefault="00C45691" w:rsidP="00C45691">
      <w:r w:rsidRPr="00B41776">
        <w:t>The following specification is for a defined application. Price would be pleased to assist in developing a specification for your specific need.</w:t>
      </w:r>
    </w:p>
    <w:p w14:paraId="0B5D918C" w14:textId="77777777" w:rsidR="00C45691" w:rsidRDefault="00C45691" w:rsidP="00C45691">
      <w:pPr>
        <w:pStyle w:val="NoSpacing"/>
        <w:rPr>
          <w:rFonts w:ascii="Arial" w:hAnsi="Arial" w:cs="Arial"/>
          <w:sz w:val="21"/>
          <w:szCs w:val="21"/>
        </w:rPr>
      </w:pPr>
    </w:p>
    <w:p w14:paraId="3EC5BDC3" w14:textId="77777777" w:rsidR="00C45691" w:rsidRPr="004A5FDF" w:rsidRDefault="00C45691" w:rsidP="00C45691">
      <w:pPr>
        <w:pStyle w:val="NoSpacing"/>
        <w:rPr>
          <w:rFonts w:ascii="Arial" w:hAnsi="Arial" w:cs="Arial"/>
          <w:b/>
          <w:sz w:val="16"/>
          <w:szCs w:val="16"/>
        </w:rPr>
      </w:pPr>
      <w:r w:rsidRPr="004A5FDF">
        <w:rPr>
          <w:rFonts w:ascii="Arial" w:hAnsi="Arial" w:cs="Arial"/>
          <w:b/>
          <w:sz w:val="16"/>
          <w:szCs w:val="16"/>
        </w:rPr>
        <w:t>PART 1 – GENERAL</w:t>
      </w:r>
    </w:p>
    <w:p w14:paraId="430DB8AF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0072D90F" w14:textId="69E85524" w:rsidR="00C45691" w:rsidRPr="004A5FDF" w:rsidRDefault="00C45691" w:rsidP="00C45691">
      <w:pPr>
        <w:pStyle w:val="NoSpacing"/>
        <w:rPr>
          <w:rFonts w:ascii="Arial" w:hAnsi="Arial" w:cs="Arial"/>
          <w:b/>
          <w:sz w:val="16"/>
          <w:szCs w:val="16"/>
        </w:rPr>
      </w:pPr>
      <w:r w:rsidRPr="004A5FDF">
        <w:rPr>
          <w:rFonts w:ascii="Arial" w:hAnsi="Arial" w:cs="Arial"/>
          <w:b/>
          <w:sz w:val="16"/>
          <w:szCs w:val="16"/>
        </w:rPr>
        <w:t>1.01</w:t>
      </w:r>
      <w:r w:rsidR="00595DD0">
        <w:rPr>
          <w:rFonts w:ascii="Arial" w:hAnsi="Arial" w:cs="Arial"/>
          <w:b/>
          <w:sz w:val="16"/>
          <w:szCs w:val="16"/>
        </w:rPr>
        <w:t xml:space="preserve"> </w:t>
      </w:r>
      <w:r w:rsidRPr="004A5FDF">
        <w:rPr>
          <w:rFonts w:ascii="Arial" w:hAnsi="Arial" w:cs="Arial"/>
          <w:b/>
          <w:sz w:val="16"/>
          <w:szCs w:val="16"/>
        </w:rPr>
        <w:t>Section Includes</w:t>
      </w:r>
    </w:p>
    <w:p w14:paraId="50FDD2DD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348F4DE4" w14:textId="77777777" w:rsidR="00C45691" w:rsidRPr="004A5FDF" w:rsidRDefault="00C45691" w:rsidP="00C45691">
      <w:pPr>
        <w:pStyle w:val="NoSpacing"/>
        <w:ind w:firstLine="360"/>
        <w:rPr>
          <w:rFonts w:ascii="Arial" w:hAnsi="Arial" w:cs="Arial"/>
          <w:sz w:val="16"/>
          <w:szCs w:val="16"/>
        </w:rPr>
      </w:pPr>
      <w:r w:rsidRPr="004A5FDF">
        <w:rPr>
          <w:rFonts w:ascii="Arial" w:hAnsi="Arial" w:cs="Arial"/>
          <w:sz w:val="16"/>
          <w:szCs w:val="16"/>
        </w:rPr>
        <w:t>A.</w:t>
      </w:r>
      <w:r w:rsidRPr="004A5FD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Acoustic panels and enclosures</w:t>
      </w:r>
      <w:r w:rsidRPr="004A5FDF">
        <w:rPr>
          <w:rFonts w:ascii="Arial" w:hAnsi="Arial" w:cs="Arial"/>
          <w:sz w:val="16"/>
          <w:szCs w:val="16"/>
        </w:rPr>
        <w:t>.</w:t>
      </w:r>
    </w:p>
    <w:p w14:paraId="78ABEE74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76E7D50B" w14:textId="414CB3BB" w:rsidR="00C45691" w:rsidRPr="004A5FDF" w:rsidRDefault="00C45691" w:rsidP="00C45691">
      <w:pPr>
        <w:pStyle w:val="NoSpacing"/>
        <w:rPr>
          <w:rFonts w:ascii="Arial" w:hAnsi="Arial" w:cs="Arial"/>
          <w:b/>
          <w:sz w:val="16"/>
          <w:szCs w:val="16"/>
        </w:rPr>
      </w:pPr>
      <w:r w:rsidRPr="004A5FDF">
        <w:rPr>
          <w:rFonts w:ascii="Arial" w:hAnsi="Arial" w:cs="Arial"/>
          <w:b/>
          <w:sz w:val="16"/>
          <w:szCs w:val="16"/>
        </w:rPr>
        <w:t>1.02</w:t>
      </w:r>
      <w:r w:rsidR="00595DD0">
        <w:rPr>
          <w:rFonts w:ascii="Arial" w:hAnsi="Arial" w:cs="Arial"/>
          <w:b/>
          <w:sz w:val="16"/>
          <w:szCs w:val="16"/>
        </w:rPr>
        <w:t xml:space="preserve"> </w:t>
      </w:r>
      <w:r w:rsidRPr="004A5FDF">
        <w:rPr>
          <w:rFonts w:ascii="Arial" w:hAnsi="Arial" w:cs="Arial"/>
          <w:b/>
          <w:sz w:val="16"/>
          <w:szCs w:val="16"/>
        </w:rPr>
        <w:t xml:space="preserve">Related </w:t>
      </w:r>
      <w:r>
        <w:rPr>
          <w:rFonts w:ascii="Arial" w:hAnsi="Arial" w:cs="Arial"/>
          <w:b/>
          <w:sz w:val="16"/>
          <w:szCs w:val="16"/>
        </w:rPr>
        <w:t>Sections</w:t>
      </w:r>
    </w:p>
    <w:p w14:paraId="36E4FF68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0A270EBA" w14:textId="77777777" w:rsidR="00C45691" w:rsidRDefault="00C45691" w:rsidP="00C45691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 w:rsidRPr="008836F3">
        <w:t>Section 01 30</w:t>
      </w:r>
      <w:r>
        <w:t xml:space="preserve"> </w:t>
      </w:r>
      <w:r w:rsidRPr="008836F3">
        <w:t>00 - Administrative Requirements</w:t>
      </w:r>
      <w:r>
        <w:t>.</w:t>
      </w:r>
    </w:p>
    <w:p w14:paraId="176CB629" w14:textId="77777777" w:rsidR="00C45691" w:rsidRDefault="00C45691" w:rsidP="00C45691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 w:rsidRPr="006433A6">
        <w:t>Section 01 40</w:t>
      </w:r>
      <w:r>
        <w:t xml:space="preserve"> </w:t>
      </w:r>
      <w:r w:rsidRPr="006433A6">
        <w:t>00 - Quality Requirements</w:t>
      </w:r>
    </w:p>
    <w:p w14:paraId="40950C66" w14:textId="77777777" w:rsidR="00C45691" w:rsidRDefault="00C45691" w:rsidP="00C45691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 w:rsidRPr="00CC749F">
        <w:t>Section 01 7419 - Construction Waste Management and Disposal</w:t>
      </w:r>
    </w:p>
    <w:p w14:paraId="3109862A" w14:textId="77777777" w:rsidR="00C45691" w:rsidRDefault="00C45691" w:rsidP="00C45691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 w:rsidRPr="007639FC">
        <w:t>Section 01 78</w:t>
      </w:r>
      <w:r>
        <w:t xml:space="preserve"> </w:t>
      </w:r>
      <w:r w:rsidRPr="007639FC">
        <w:t>00 - Closeout Submittals</w:t>
      </w:r>
      <w:r>
        <w:t>.</w:t>
      </w:r>
      <w:r w:rsidRPr="008836F3">
        <w:t xml:space="preserve"> </w:t>
      </w:r>
    </w:p>
    <w:p w14:paraId="556CBC51" w14:textId="77777777" w:rsidR="00C45691" w:rsidRDefault="00C45691" w:rsidP="00C45691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 w:rsidRPr="006433A6">
        <w:t>Section 01 79</w:t>
      </w:r>
      <w:r>
        <w:t xml:space="preserve"> </w:t>
      </w:r>
      <w:r w:rsidRPr="006433A6">
        <w:t>00 - Demonstration and Training</w:t>
      </w:r>
    </w:p>
    <w:p w14:paraId="47815F12" w14:textId="77777777" w:rsidR="00C45691" w:rsidRPr="004A5FDF" w:rsidRDefault="00C45691" w:rsidP="00C45691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 w:rsidRPr="004A5FDF">
        <w:t>Section 23 05 48 - Vibration and Seismic Controls for HVAC Piping and Equipment.</w:t>
      </w:r>
    </w:p>
    <w:p w14:paraId="492901BE" w14:textId="77777777" w:rsidR="00C45691" w:rsidRPr="004A5FDF" w:rsidRDefault="00C45691" w:rsidP="00C45691">
      <w:pPr>
        <w:pStyle w:val="NoSpacing"/>
        <w:numPr>
          <w:ilvl w:val="0"/>
          <w:numId w:val="6"/>
        </w:numPr>
        <w:rPr>
          <w:rFonts w:ascii="Arial" w:hAnsi="Arial" w:cs="Arial"/>
          <w:color w:val="000000"/>
          <w:sz w:val="16"/>
          <w:szCs w:val="16"/>
        </w:rPr>
      </w:pPr>
      <w:r w:rsidRPr="004A5FDF">
        <w:rPr>
          <w:rFonts w:ascii="Arial" w:hAnsi="Arial" w:cs="Arial"/>
          <w:color w:val="000000"/>
          <w:sz w:val="16"/>
          <w:szCs w:val="16"/>
        </w:rPr>
        <w:t xml:space="preserve">Section 23 31 00 - HVAC Ducts and Casings:  Connections to </w:t>
      </w:r>
      <w:r>
        <w:rPr>
          <w:rFonts w:ascii="Arial" w:hAnsi="Arial" w:cs="Arial"/>
          <w:color w:val="000000"/>
          <w:sz w:val="16"/>
          <w:szCs w:val="16"/>
        </w:rPr>
        <w:t>silencers</w:t>
      </w:r>
      <w:r w:rsidRPr="004A5FDF">
        <w:rPr>
          <w:rFonts w:ascii="Arial" w:hAnsi="Arial" w:cs="Arial"/>
          <w:color w:val="000000"/>
          <w:sz w:val="16"/>
          <w:szCs w:val="16"/>
        </w:rPr>
        <w:t>.</w:t>
      </w:r>
    </w:p>
    <w:p w14:paraId="4534A573" w14:textId="77777777" w:rsidR="00C45691" w:rsidRPr="004A5FDF" w:rsidRDefault="00C45691" w:rsidP="00C45691">
      <w:pPr>
        <w:pStyle w:val="NoSpacing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4A5FDF">
        <w:rPr>
          <w:rFonts w:ascii="Arial" w:hAnsi="Arial" w:cs="Arial"/>
          <w:sz w:val="16"/>
          <w:szCs w:val="16"/>
        </w:rPr>
        <w:t>Section 23 33 00 - Air Duct Accessories:  Flexible duct connections.</w:t>
      </w:r>
    </w:p>
    <w:p w14:paraId="0FBBF4F0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38B04B98" w14:textId="7B4C594F" w:rsidR="00C45691" w:rsidRPr="004A5FDF" w:rsidRDefault="00C45691" w:rsidP="00C45691">
      <w:pPr>
        <w:pStyle w:val="NoSpacing"/>
        <w:rPr>
          <w:rFonts w:ascii="Arial" w:hAnsi="Arial" w:cs="Arial"/>
          <w:b/>
          <w:sz w:val="16"/>
          <w:szCs w:val="16"/>
        </w:rPr>
      </w:pPr>
      <w:r w:rsidRPr="004A5FDF">
        <w:rPr>
          <w:rFonts w:ascii="Arial" w:hAnsi="Arial" w:cs="Arial"/>
          <w:b/>
          <w:sz w:val="16"/>
          <w:szCs w:val="16"/>
        </w:rPr>
        <w:t>1.03</w:t>
      </w:r>
      <w:r w:rsidR="00595DD0">
        <w:rPr>
          <w:rFonts w:ascii="Arial" w:hAnsi="Arial" w:cs="Arial"/>
          <w:b/>
          <w:sz w:val="16"/>
          <w:szCs w:val="16"/>
        </w:rPr>
        <w:t xml:space="preserve"> </w:t>
      </w:r>
      <w:r w:rsidRPr="004A5FDF">
        <w:rPr>
          <w:rFonts w:ascii="Arial" w:hAnsi="Arial" w:cs="Arial"/>
          <w:b/>
          <w:sz w:val="16"/>
          <w:szCs w:val="16"/>
        </w:rPr>
        <w:t>Reference Standards</w:t>
      </w:r>
    </w:p>
    <w:p w14:paraId="5E50C6BB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5BE4DCD5" w14:textId="77777777" w:rsidR="00C45691" w:rsidRDefault="00C45691" w:rsidP="00C45691">
      <w:pPr>
        <w:pStyle w:val="NoSpacing"/>
        <w:numPr>
          <w:ilvl w:val="0"/>
          <w:numId w:val="4"/>
        </w:numPr>
        <w:ind w:left="36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AMCA 511 – Certified Ratings Program Product Rating Manual for Air Control Devices</w:t>
      </w:r>
    </w:p>
    <w:p w14:paraId="75F8BC9B" w14:textId="77777777" w:rsidR="00C45691" w:rsidRPr="004A5FDF" w:rsidRDefault="00C45691" w:rsidP="00C45691">
      <w:pPr>
        <w:pStyle w:val="NoSpacing"/>
        <w:numPr>
          <w:ilvl w:val="0"/>
          <w:numId w:val="4"/>
        </w:numPr>
        <w:ind w:left="360" w:firstLine="0"/>
        <w:rPr>
          <w:rFonts w:ascii="Arial" w:hAnsi="Arial" w:cs="Arial"/>
          <w:sz w:val="16"/>
          <w:szCs w:val="16"/>
        </w:rPr>
      </w:pPr>
      <w:r w:rsidRPr="004A5FDF">
        <w:rPr>
          <w:rFonts w:ascii="Arial" w:hAnsi="Arial" w:cs="Arial"/>
          <w:sz w:val="16"/>
          <w:szCs w:val="16"/>
        </w:rPr>
        <w:t>ASHRAE Applications Handbook, Chapter 48 “Noise and Vibration Control”; 201</w:t>
      </w:r>
      <w:r>
        <w:rPr>
          <w:rFonts w:ascii="Arial" w:hAnsi="Arial" w:cs="Arial"/>
          <w:sz w:val="16"/>
          <w:szCs w:val="16"/>
        </w:rPr>
        <w:t>5</w:t>
      </w:r>
    </w:p>
    <w:p w14:paraId="62686F5B" w14:textId="77777777" w:rsidR="00C45691" w:rsidRPr="004A5FDF" w:rsidRDefault="00C45691" w:rsidP="00C45691">
      <w:pPr>
        <w:pStyle w:val="NoSpacing"/>
        <w:numPr>
          <w:ilvl w:val="0"/>
          <w:numId w:val="4"/>
        </w:numPr>
        <w:tabs>
          <w:tab w:val="left" w:pos="720"/>
        </w:tabs>
        <w:ind w:left="720"/>
        <w:rPr>
          <w:rFonts w:ascii="Arial" w:hAnsi="Arial" w:cs="Arial"/>
          <w:sz w:val="16"/>
          <w:szCs w:val="16"/>
        </w:rPr>
      </w:pPr>
      <w:r w:rsidRPr="004A5FDF">
        <w:rPr>
          <w:rFonts w:ascii="Arial" w:hAnsi="Arial" w:cs="Arial"/>
          <w:sz w:val="16"/>
          <w:szCs w:val="16"/>
        </w:rPr>
        <w:t>ASTM A653/A653M – Standard Specification for Steel Sheet, Zinc-Coated (Galvanized) or Zinc-Iron Alloy-Coated (Galvannealed) by the Hot-dip Process; 2015</w:t>
      </w:r>
    </w:p>
    <w:p w14:paraId="5B84E939" w14:textId="77777777" w:rsidR="00C45691" w:rsidRDefault="00C45691" w:rsidP="00C45691">
      <w:pPr>
        <w:pStyle w:val="NoSpacing"/>
        <w:numPr>
          <w:ilvl w:val="0"/>
          <w:numId w:val="4"/>
        </w:numPr>
        <w:ind w:left="360" w:firstLine="0"/>
        <w:rPr>
          <w:rFonts w:ascii="Arial" w:hAnsi="Arial" w:cs="Arial"/>
          <w:sz w:val="16"/>
          <w:szCs w:val="16"/>
        </w:rPr>
      </w:pPr>
      <w:r w:rsidRPr="004A5FDF">
        <w:rPr>
          <w:rFonts w:ascii="Arial" w:hAnsi="Arial" w:cs="Arial"/>
          <w:sz w:val="16"/>
          <w:szCs w:val="16"/>
        </w:rPr>
        <w:t>ASTM E84 – Standard Test Method for Surface Burning Characteristics of Building Materials; 2016</w:t>
      </w:r>
    </w:p>
    <w:p w14:paraId="14F41084" w14:textId="77777777" w:rsidR="00C45691" w:rsidRPr="004A5FDF" w:rsidRDefault="00C45691" w:rsidP="00C45691">
      <w:pPr>
        <w:pStyle w:val="NoSpacing"/>
        <w:numPr>
          <w:ilvl w:val="0"/>
          <w:numId w:val="4"/>
        </w:num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ASTM E90 – Standard Test Method for Laboratory Measurement of Airborne Sound Transmission Loss of Building Partitions and Elements; 2009</w:t>
      </w:r>
    </w:p>
    <w:p w14:paraId="722A6580" w14:textId="77777777" w:rsidR="00C45691" w:rsidRPr="004A5FDF" w:rsidRDefault="00C45691" w:rsidP="00C45691">
      <w:pPr>
        <w:pStyle w:val="NoSpacing"/>
        <w:numPr>
          <w:ilvl w:val="0"/>
          <w:numId w:val="4"/>
        </w:numPr>
        <w:ind w:left="720"/>
        <w:rPr>
          <w:rFonts w:ascii="Arial" w:hAnsi="Arial" w:cs="Arial"/>
          <w:sz w:val="16"/>
          <w:szCs w:val="16"/>
        </w:rPr>
      </w:pPr>
      <w:r w:rsidRPr="004A5FDF">
        <w:rPr>
          <w:rFonts w:ascii="Arial" w:hAnsi="Arial" w:cs="Arial"/>
          <w:sz w:val="16"/>
          <w:szCs w:val="16"/>
        </w:rPr>
        <w:t xml:space="preserve">ASTM </w:t>
      </w:r>
      <w:r>
        <w:rPr>
          <w:rFonts w:ascii="Arial" w:hAnsi="Arial" w:cs="Arial"/>
          <w:sz w:val="16"/>
          <w:szCs w:val="16"/>
        </w:rPr>
        <w:t>C423</w:t>
      </w:r>
      <w:r w:rsidRPr="004A5FDF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Standard Test Method for Sound Absorption and Sound Absorption Coefficients by the Reverberation Room Method; 2009</w:t>
      </w:r>
    </w:p>
    <w:p w14:paraId="5F84DFA0" w14:textId="77777777" w:rsidR="00C45691" w:rsidRDefault="00C45691" w:rsidP="00C45691">
      <w:pPr>
        <w:pStyle w:val="NoSpacing"/>
        <w:numPr>
          <w:ilvl w:val="0"/>
          <w:numId w:val="4"/>
        </w:numPr>
        <w:ind w:left="360" w:firstLine="0"/>
        <w:rPr>
          <w:rFonts w:ascii="Arial" w:hAnsi="Arial" w:cs="Arial"/>
          <w:sz w:val="16"/>
          <w:szCs w:val="16"/>
        </w:rPr>
      </w:pPr>
      <w:r w:rsidRPr="004A5FDF">
        <w:rPr>
          <w:rFonts w:ascii="Arial" w:hAnsi="Arial" w:cs="Arial"/>
          <w:sz w:val="16"/>
          <w:szCs w:val="16"/>
        </w:rPr>
        <w:t>NFPA 90A – Standard for the Installation of Air-Conditioning and Ventilating Systems; 2015</w:t>
      </w:r>
    </w:p>
    <w:p w14:paraId="0783EE32" w14:textId="77777777" w:rsidR="00C45691" w:rsidRDefault="00C45691" w:rsidP="00C45691">
      <w:pPr>
        <w:pStyle w:val="NoSpacing"/>
        <w:numPr>
          <w:ilvl w:val="0"/>
          <w:numId w:val="4"/>
        </w:numPr>
        <w:ind w:left="360" w:firstLine="0"/>
        <w:rPr>
          <w:rFonts w:ascii="Arial" w:hAnsi="Arial" w:cs="Arial"/>
          <w:sz w:val="16"/>
          <w:szCs w:val="16"/>
        </w:rPr>
      </w:pPr>
      <w:r w:rsidRPr="004A5FDF">
        <w:rPr>
          <w:rFonts w:ascii="Arial" w:hAnsi="Arial" w:cs="Arial"/>
          <w:sz w:val="16"/>
          <w:szCs w:val="16"/>
        </w:rPr>
        <w:t>NFPA 90</w:t>
      </w:r>
      <w:r>
        <w:rPr>
          <w:rFonts w:ascii="Arial" w:hAnsi="Arial" w:cs="Arial"/>
          <w:sz w:val="16"/>
          <w:szCs w:val="16"/>
        </w:rPr>
        <w:t>B</w:t>
      </w:r>
      <w:r w:rsidRPr="004A5FDF">
        <w:rPr>
          <w:rFonts w:ascii="Arial" w:hAnsi="Arial" w:cs="Arial"/>
          <w:sz w:val="16"/>
          <w:szCs w:val="16"/>
        </w:rPr>
        <w:t xml:space="preserve"> – Standard for the Installation of </w:t>
      </w:r>
      <w:r>
        <w:rPr>
          <w:rFonts w:ascii="Arial" w:hAnsi="Arial" w:cs="Arial"/>
          <w:sz w:val="16"/>
          <w:szCs w:val="16"/>
        </w:rPr>
        <w:t xml:space="preserve">Warm Air Heating and Air-Conditioning </w:t>
      </w:r>
      <w:r w:rsidRPr="004A5FDF">
        <w:rPr>
          <w:rFonts w:ascii="Arial" w:hAnsi="Arial" w:cs="Arial"/>
          <w:sz w:val="16"/>
          <w:szCs w:val="16"/>
        </w:rPr>
        <w:t>Systems; 2015</w:t>
      </w:r>
    </w:p>
    <w:p w14:paraId="6B55AB4F" w14:textId="77777777" w:rsidR="00C45691" w:rsidRDefault="00C45691" w:rsidP="00C45691">
      <w:pPr>
        <w:pStyle w:val="NoSpacing"/>
        <w:numPr>
          <w:ilvl w:val="0"/>
          <w:numId w:val="4"/>
        </w:numPr>
        <w:ind w:left="36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NFPA 255 – Standard Method of Test of Surface Burning Characteristics of Building Materials; 2006</w:t>
      </w:r>
    </w:p>
    <w:p w14:paraId="5099E9EA" w14:textId="77777777" w:rsidR="00C45691" w:rsidRDefault="00C45691" w:rsidP="00C45691">
      <w:pPr>
        <w:pStyle w:val="NoSpacing"/>
        <w:numPr>
          <w:ilvl w:val="0"/>
          <w:numId w:val="4"/>
        </w:numPr>
        <w:ind w:left="36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SMACNA 006-2006 – HVAC Duct Construction Standards – Metal and Flexible; 2006</w:t>
      </w:r>
    </w:p>
    <w:p w14:paraId="3BAF855C" w14:textId="77777777" w:rsidR="00C45691" w:rsidRPr="004A5FDF" w:rsidRDefault="00C45691" w:rsidP="00C45691">
      <w:pPr>
        <w:pStyle w:val="NoSpacing"/>
        <w:numPr>
          <w:ilvl w:val="0"/>
          <w:numId w:val="4"/>
        </w:numPr>
        <w:ind w:left="36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UL 723 – Standard for Test for Surface Burning Characteristics of Building Materials; 2008</w:t>
      </w:r>
    </w:p>
    <w:p w14:paraId="579BDB9C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1144CA90" w14:textId="3308380D" w:rsidR="00C45691" w:rsidRPr="004A5FDF" w:rsidRDefault="00C45691" w:rsidP="00C45691">
      <w:pPr>
        <w:pStyle w:val="NoSpacing"/>
        <w:rPr>
          <w:rFonts w:ascii="Arial" w:hAnsi="Arial" w:cs="Arial"/>
          <w:b/>
          <w:sz w:val="16"/>
          <w:szCs w:val="16"/>
        </w:rPr>
      </w:pPr>
      <w:r w:rsidRPr="004A5FDF">
        <w:rPr>
          <w:rFonts w:ascii="Arial" w:hAnsi="Arial" w:cs="Arial"/>
          <w:b/>
          <w:sz w:val="16"/>
          <w:szCs w:val="16"/>
        </w:rPr>
        <w:t>1.04</w:t>
      </w:r>
      <w:r w:rsidR="00595DD0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Submittals</w:t>
      </w:r>
    </w:p>
    <w:p w14:paraId="171BB674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1D334633" w14:textId="77777777" w:rsidR="00C45691" w:rsidRDefault="00C45691" w:rsidP="00C45691">
      <w:pPr>
        <w:pStyle w:val="NoSpacing"/>
        <w:numPr>
          <w:ilvl w:val="0"/>
          <w:numId w:val="3"/>
        </w:numPr>
        <w:ind w:left="36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See Section 01 30 00 – Administrative Requirements for submittal procedures.</w:t>
      </w:r>
    </w:p>
    <w:p w14:paraId="5318E5FF" w14:textId="77777777" w:rsidR="00C45691" w:rsidRDefault="00C45691" w:rsidP="00C45691">
      <w:pPr>
        <w:pStyle w:val="NoSpacing"/>
        <w:numPr>
          <w:ilvl w:val="0"/>
          <w:numId w:val="3"/>
        </w:numPr>
        <w:ind w:left="360" w:firstLine="0"/>
        <w:rPr>
          <w:rFonts w:ascii="Arial" w:hAnsi="Arial" w:cs="Arial"/>
          <w:sz w:val="16"/>
          <w:szCs w:val="16"/>
        </w:rPr>
      </w:pPr>
      <w:r w:rsidRPr="004A5FDF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roduct</w:t>
      </w:r>
      <w:r w:rsidRPr="004A5FDF">
        <w:rPr>
          <w:rFonts w:ascii="Arial" w:hAnsi="Arial" w:cs="Arial"/>
          <w:sz w:val="16"/>
          <w:szCs w:val="16"/>
        </w:rPr>
        <w:t xml:space="preserve"> Data:</w:t>
      </w:r>
    </w:p>
    <w:p w14:paraId="7D3C4ECF" w14:textId="77777777" w:rsidR="00C45691" w:rsidRDefault="00C45691" w:rsidP="00C45691">
      <w:pPr>
        <w:pStyle w:val="NoSpacing"/>
        <w:numPr>
          <w:ilvl w:val="1"/>
          <w:numId w:val="3"/>
        </w:numPr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Acoustic panel and enclosure</w:t>
      </w:r>
      <w:r w:rsidRPr="004A5FDF">
        <w:rPr>
          <w:rFonts w:ascii="Arial" w:hAnsi="Arial" w:cs="Arial"/>
          <w:sz w:val="16"/>
          <w:szCs w:val="16"/>
        </w:rPr>
        <w:t xml:space="preserve"> manufacturer to provide submittal drawings detailing all </w:t>
      </w:r>
      <w:r>
        <w:rPr>
          <w:rFonts w:ascii="Arial" w:hAnsi="Arial" w:cs="Arial"/>
          <w:sz w:val="16"/>
          <w:szCs w:val="16"/>
        </w:rPr>
        <w:t>acoustic panel</w:t>
      </w:r>
      <w:r w:rsidRPr="004A5FDF">
        <w:rPr>
          <w:rFonts w:ascii="Arial" w:hAnsi="Arial" w:cs="Arial"/>
          <w:sz w:val="16"/>
          <w:szCs w:val="16"/>
        </w:rPr>
        <w:t xml:space="preserve"> data specified in the mechanical drawing </w:t>
      </w:r>
      <w:r>
        <w:rPr>
          <w:rFonts w:ascii="Arial" w:hAnsi="Arial" w:cs="Arial"/>
          <w:sz w:val="16"/>
          <w:szCs w:val="16"/>
        </w:rPr>
        <w:t xml:space="preserve">or </w:t>
      </w:r>
      <w:r w:rsidRPr="004A5FDF">
        <w:rPr>
          <w:rFonts w:ascii="Arial" w:hAnsi="Arial" w:cs="Arial"/>
          <w:sz w:val="16"/>
          <w:szCs w:val="16"/>
        </w:rPr>
        <w:t>schedule</w:t>
      </w:r>
      <w:r>
        <w:rPr>
          <w:rFonts w:ascii="Arial" w:hAnsi="Arial" w:cs="Arial"/>
          <w:sz w:val="16"/>
          <w:szCs w:val="16"/>
        </w:rPr>
        <w:t>.</w:t>
      </w:r>
    </w:p>
    <w:p w14:paraId="0DA85FFA" w14:textId="77777777" w:rsidR="00C45691" w:rsidRDefault="00C45691" w:rsidP="00C45691">
      <w:pPr>
        <w:pStyle w:val="NoSpacing"/>
        <w:numPr>
          <w:ilvl w:val="1"/>
          <w:numId w:val="3"/>
        </w:numPr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Acoustic panel and enclosure </w:t>
      </w:r>
      <w:r w:rsidRPr="004A5FDF">
        <w:rPr>
          <w:rFonts w:ascii="Arial" w:hAnsi="Arial" w:cs="Arial"/>
          <w:sz w:val="16"/>
          <w:szCs w:val="16"/>
        </w:rPr>
        <w:t xml:space="preserve">manufacturer shall submit certified laboratory performance obtained </w:t>
      </w:r>
      <w:r>
        <w:rPr>
          <w:rFonts w:ascii="Arial" w:hAnsi="Arial" w:cs="Arial"/>
          <w:sz w:val="16"/>
          <w:szCs w:val="16"/>
        </w:rPr>
        <w:t>in accordance with ASTM E90 and ASTM C423.</w:t>
      </w:r>
      <w:r w:rsidRPr="004A5FDF">
        <w:rPr>
          <w:rFonts w:ascii="Arial" w:hAnsi="Arial" w:cs="Arial"/>
          <w:sz w:val="16"/>
          <w:szCs w:val="16"/>
        </w:rPr>
        <w:t xml:space="preserve"> </w:t>
      </w:r>
    </w:p>
    <w:p w14:paraId="0F76A834" w14:textId="4C4C7ED9" w:rsidR="00C45691" w:rsidRDefault="00C45691" w:rsidP="00C45691">
      <w:pPr>
        <w:pStyle w:val="NoSpacing"/>
        <w:numPr>
          <w:ilvl w:val="1"/>
          <w:numId w:val="3"/>
        </w:numPr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for each acoustic </w:t>
      </w:r>
      <w:r w:rsidR="000618B5">
        <w:rPr>
          <w:rFonts w:ascii="Arial" w:hAnsi="Arial" w:cs="Arial"/>
          <w:sz w:val="16"/>
          <w:szCs w:val="16"/>
        </w:rPr>
        <w:t>panel</w:t>
      </w:r>
      <w:r>
        <w:rPr>
          <w:rFonts w:ascii="Arial" w:hAnsi="Arial" w:cs="Arial"/>
          <w:sz w:val="16"/>
          <w:szCs w:val="16"/>
        </w:rPr>
        <w:t xml:space="preserve"> shall be provided with the dimensions, configuration, access door details, construction materials, material finishes, assembly instructions and installation details.</w:t>
      </w:r>
    </w:p>
    <w:p w14:paraId="561F9713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14F398FC" w14:textId="09F8B81F" w:rsidR="00C45691" w:rsidRPr="004A5FDF" w:rsidRDefault="00C45691" w:rsidP="00C45691">
      <w:pPr>
        <w:pStyle w:val="NoSpacing"/>
        <w:rPr>
          <w:rFonts w:ascii="Arial" w:hAnsi="Arial" w:cs="Arial"/>
          <w:b/>
          <w:sz w:val="16"/>
          <w:szCs w:val="16"/>
        </w:rPr>
      </w:pPr>
      <w:r w:rsidRPr="004A5FDF">
        <w:rPr>
          <w:rFonts w:ascii="Arial" w:hAnsi="Arial" w:cs="Arial"/>
          <w:b/>
          <w:sz w:val="16"/>
          <w:szCs w:val="16"/>
        </w:rPr>
        <w:t>1.</w:t>
      </w:r>
      <w:r>
        <w:rPr>
          <w:rFonts w:ascii="Arial" w:hAnsi="Arial" w:cs="Arial"/>
          <w:b/>
          <w:sz w:val="16"/>
          <w:szCs w:val="16"/>
        </w:rPr>
        <w:t>0</w:t>
      </w:r>
      <w:r w:rsidRPr="004A5FDF">
        <w:rPr>
          <w:rFonts w:ascii="Arial" w:hAnsi="Arial" w:cs="Arial"/>
          <w:b/>
          <w:sz w:val="16"/>
          <w:szCs w:val="16"/>
        </w:rPr>
        <w:t>5</w:t>
      </w:r>
      <w:r w:rsidR="00595DD0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Quality Assurance</w:t>
      </w:r>
    </w:p>
    <w:p w14:paraId="6040B04B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2CB828A8" w14:textId="77777777" w:rsidR="00C45691" w:rsidRDefault="00C45691" w:rsidP="00C45691">
      <w:pPr>
        <w:pStyle w:val="NoSpacing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Acoustic panels and enclosures shall be installed in accordance with NFPA 90A</w:t>
      </w:r>
      <w:r w:rsidRPr="004A5FDF">
        <w:rPr>
          <w:rFonts w:ascii="Arial" w:hAnsi="Arial" w:cs="Arial"/>
          <w:sz w:val="16"/>
          <w:szCs w:val="16"/>
        </w:rPr>
        <w:t xml:space="preserve"> and with NFPA 90B</w:t>
      </w:r>
      <w:r>
        <w:rPr>
          <w:rFonts w:ascii="Arial" w:hAnsi="Arial" w:cs="Arial"/>
          <w:sz w:val="16"/>
          <w:szCs w:val="16"/>
        </w:rPr>
        <w:t>.</w:t>
      </w:r>
    </w:p>
    <w:p w14:paraId="0230AA2B" w14:textId="77777777" w:rsidR="00C45691" w:rsidRDefault="00C45691" w:rsidP="00C45691">
      <w:pPr>
        <w:pStyle w:val="NoSpacing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Acoustic panel</w:t>
      </w:r>
      <w:r w:rsidRPr="004A5FDF">
        <w:rPr>
          <w:rFonts w:ascii="Arial" w:hAnsi="Arial" w:cs="Arial"/>
          <w:sz w:val="16"/>
          <w:szCs w:val="16"/>
        </w:rPr>
        <w:t xml:space="preserve"> manufacturer must have a minimum ten (10) years of industry experience</w:t>
      </w:r>
      <w:r>
        <w:rPr>
          <w:rFonts w:ascii="Arial" w:hAnsi="Arial" w:cs="Arial"/>
          <w:sz w:val="16"/>
          <w:szCs w:val="16"/>
        </w:rPr>
        <w:t>.</w:t>
      </w:r>
    </w:p>
    <w:p w14:paraId="44A4D6F9" w14:textId="77777777" w:rsidR="00C45691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02D7D977" w14:textId="77777777" w:rsidR="00C45691" w:rsidRDefault="00C45691" w:rsidP="00C45691">
      <w:pPr>
        <w:pStyle w:val="NoSpacing"/>
        <w:rPr>
          <w:rFonts w:ascii="Arial" w:hAnsi="Arial" w:cs="Arial"/>
          <w:b/>
          <w:sz w:val="16"/>
          <w:szCs w:val="16"/>
        </w:rPr>
      </w:pPr>
    </w:p>
    <w:p w14:paraId="2DBE56E4" w14:textId="3FC0732B" w:rsidR="00C45691" w:rsidRPr="004A5FDF" w:rsidRDefault="00C45691" w:rsidP="00C45691">
      <w:pPr>
        <w:pStyle w:val="NoSpacing"/>
        <w:rPr>
          <w:rFonts w:ascii="Arial" w:hAnsi="Arial" w:cs="Arial"/>
          <w:b/>
          <w:sz w:val="16"/>
          <w:szCs w:val="16"/>
        </w:rPr>
      </w:pPr>
      <w:r w:rsidRPr="004A5FDF">
        <w:rPr>
          <w:rFonts w:ascii="Arial" w:hAnsi="Arial" w:cs="Arial"/>
          <w:b/>
          <w:sz w:val="16"/>
          <w:szCs w:val="16"/>
        </w:rPr>
        <w:t>1.</w:t>
      </w:r>
      <w:r>
        <w:rPr>
          <w:rFonts w:ascii="Arial" w:hAnsi="Arial" w:cs="Arial"/>
          <w:b/>
          <w:sz w:val="16"/>
          <w:szCs w:val="16"/>
        </w:rPr>
        <w:t>06</w:t>
      </w:r>
      <w:r w:rsidR="00595DD0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Warranty</w:t>
      </w:r>
    </w:p>
    <w:p w14:paraId="7A182632" w14:textId="77777777" w:rsidR="00C45691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0B7E33F1" w14:textId="560BA7C4" w:rsidR="00C45691" w:rsidRDefault="00C45691" w:rsidP="00C45691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Provide </w:t>
      </w:r>
      <w:r w:rsidRPr="007639FC">
        <w:rPr>
          <w:rFonts w:ascii="Arial" w:hAnsi="Arial" w:cs="Arial"/>
          <w:sz w:val="16"/>
          <w:szCs w:val="16"/>
        </w:rPr>
        <w:t>1</w:t>
      </w:r>
      <w:r w:rsidR="008F42A6">
        <w:rPr>
          <w:rFonts w:ascii="Arial" w:hAnsi="Arial" w:cs="Arial"/>
          <w:sz w:val="16"/>
          <w:szCs w:val="16"/>
        </w:rPr>
        <w:t>2</w:t>
      </w:r>
      <w:r w:rsidRPr="007639FC">
        <w:rPr>
          <w:rFonts w:ascii="Arial" w:hAnsi="Arial" w:cs="Arial"/>
          <w:sz w:val="16"/>
          <w:szCs w:val="16"/>
        </w:rPr>
        <w:t xml:space="preserve"> month manufacturer warranty from date of shipment for </w:t>
      </w:r>
      <w:r>
        <w:rPr>
          <w:rFonts w:ascii="Arial" w:hAnsi="Arial" w:cs="Arial"/>
          <w:sz w:val="16"/>
          <w:szCs w:val="16"/>
        </w:rPr>
        <w:t>duct acoustic panels and enclosures.</w:t>
      </w:r>
    </w:p>
    <w:p w14:paraId="039B6E0F" w14:textId="77777777" w:rsidR="00C45691" w:rsidRDefault="00C45691" w:rsidP="00C45691">
      <w:pPr>
        <w:pStyle w:val="NoSpacing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See Section 01 78 00 – Closeout Submittals for additional warranty requirements.</w:t>
      </w:r>
    </w:p>
    <w:p w14:paraId="7CD9F031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4FE07139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2A48EBFD" w14:textId="77777777" w:rsidR="00C45691" w:rsidRDefault="00C4569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rFonts w:eastAsia="Times New Roman"/>
          <w:b/>
          <w:color w:val="auto"/>
          <w:lang w:bidi="en-US"/>
        </w:rPr>
      </w:pPr>
      <w:r>
        <w:rPr>
          <w:b/>
        </w:rPr>
        <w:br w:type="page"/>
      </w:r>
    </w:p>
    <w:p w14:paraId="7064876C" w14:textId="58A0C240" w:rsidR="00C45691" w:rsidRPr="004A5FDF" w:rsidRDefault="00C45691" w:rsidP="00C45691">
      <w:pPr>
        <w:pStyle w:val="NoSpacing"/>
        <w:rPr>
          <w:rFonts w:ascii="Arial" w:hAnsi="Arial" w:cs="Arial"/>
          <w:b/>
          <w:sz w:val="16"/>
          <w:szCs w:val="16"/>
        </w:rPr>
      </w:pPr>
      <w:r w:rsidRPr="004A5FDF">
        <w:rPr>
          <w:rFonts w:ascii="Arial" w:hAnsi="Arial" w:cs="Arial"/>
          <w:b/>
          <w:sz w:val="16"/>
          <w:szCs w:val="16"/>
        </w:rPr>
        <w:lastRenderedPageBreak/>
        <w:t>PART 2 – PRODUCTS</w:t>
      </w:r>
    </w:p>
    <w:p w14:paraId="5BAC33C4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784AD7DE" w14:textId="52C73CD6" w:rsidR="00C45691" w:rsidRPr="004A5FDF" w:rsidRDefault="00C45691" w:rsidP="00C45691">
      <w:pPr>
        <w:pStyle w:val="NoSpacing"/>
        <w:rPr>
          <w:rFonts w:ascii="Arial" w:hAnsi="Arial" w:cs="Arial"/>
          <w:b/>
          <w:sz w:val="16"/>
          <w:szCs w:val="16"/>
        </w:rPr>
      </w:pPr>
      <w:r w:rsidRPr="004A5FDF">
        <w:rPr>
          <w:rFonts w:ascii="Arial" w:hAnsi="Arial" w:cs="Arial"/>
          <w:b/>
          <w:sz w:val="16"/>
          <w:szCs w:val="16"/>
        </w:rPr>
        <w:t>2.</w:t>
      </w:r>
      <w:r>
        <w:rPr>
          <w:rFonts w:ascii="Arial" w:hAnsi="Arial" w:cs="Arial"/>
          <w:b/>
          <w:sz w:val="16"/>
          <w:szCs w:val="16"/>
        </w:rPr>
        <w:t>01 Acoustic Panels and Enclosures</w:t>
      </w:r>
    </w:p>
    <w:p w14:paraId="72F9FDBD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7B88344B" w14:textId="77777777" w:rsidR="00C45691" w:rsidRDefault="00C45691" w:rsidP="00C45691">
      <w:pPr>
        <w:pStyle w:val="NoSpacing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Basis </w:t>
      </w:r>
      <w:r w:rsidRPr="004A5FDF">
        <w:rPr>
          <w:rFonts w:ascii="Arial" w:hAnsi="Arial" w:cs="Arial"/>
          <w:sz w:val="16"/>
          <w:szCs w:val="16"/>
        </w:rPr>
        <w:t>of</w:t>
      </w:r>
      <w:r>
        <w:rPr>
          <w:rFonts w:ascii="Arial" w:hAnsi="Arial" w:cs="Arial"/>
          <w:sz w:val="16"/>
          <w:szCs w:val="16"/>
        </w:rPr>
        <w:t xml:space="preserve"> </w:t>
      </w:r>
      <w:r w:rsidRPr="004A5FDF">
        <w:rPr>
          <w:rFonts w:ascii="Arial" w:hAnsi="Arial" w:cs="Arial"/>
          <w:sz w:val="16"/>
          <w:szCs w:val="16"/>
        </w:rPr>
        <w:t xml:space="preserve">Design: Price Industries </w:t>
      </w:r>
    </w:p>
    <w:p w14:paraId="334B0C05" w14:textId="124D109A" w:rsidR="00C45691" w:rsidRDefault="00C45691" w:rsidP="00C45691">
      <w:pPr>
        <w:pStyle w:val="NoSpacing"/>
        <w:numPr>
          <w:ilvl w:val="1"/>
          <w:numId w:val="10"/>
        </w:numPr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Acoustic panel: Model </w:t>
      </w:r>
      <w:r w:rsidR="00190868">
        <w:rPr>
          <w:rFonts w:ascii="Arial" w:hAnsi="Arial" w:cs="Arial"/>
          <w:sz w:val="16"/>
          <w:szCs w:val="16"/>
        </w:rPr>
        <w:t>AP</w:t>
      </w:r>
      <w:bookmarkStart w:id="0" w:name="_GoBack"/>
      <w:bookmarkEnd w:id="0"/>
    </w:p>
    <w:p w14:paraId="6118EF82" w14:textId="77777777" w:rsidR="00C45691" w:rsidRDefault="00C45691" w:rsidP="00C45691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14A94A50" w14:textId="77777777" w:rsidR="00C45691" w:rsidRDefault="00C45691" w:rsidP="00C45691">
      <w:pPr>
        <w:pStyle w:val="NoSpacing"/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Alternate Manufacturers:</w:t>
      </w:r>
    </w:p>
    <w:p w14:paraId="3D948ABF" w14:textId="77777777" w:rsidR="00C45691" w:rsidRDefault="00C45691" w:rsidP="00C45691">
      <w:pPr>
        <w:pStyle w:val="NoSpacing"/>
        <w:numPr>
          <w:ilvl w:val="1"/>
          <w:numId w:val="10"/>
        </w:numPr>
        <w:ind w:left="1080"/>
        <w:rPr>
          <w:rFonts w:ascii="Arial" w:hAnsi="Arial" w:cs="Arial"/>
          <w:sz w:val="16"/>
          <w:szCs w:val="16"/>
        </w:rPr>
      </w:pPr>
      <w:r w:rsidRPr="004A5FDF">
        <w:rPr>
          <w:rFonts w:ascii="Arial" w:hAnsi="Arial" w:cs="Arial"/>
          <w:sz w:val="16"/>
          <w:szCs w:val="16"/>
        </w:rPr>
        <w:t>Alternate manufacturers must obtain written approval by the project engineer to bid.</w:t>
      </w:r>
    </w:p>
    <w:p w14:paraId="069B9742" w14:textId="4C0B9C75" w:rsidR="00C45691" w:rsidRDefault="00C45691" w:rsidP="00C45691">
      <w:pPr>
        <w:pStyle w:val="NoSpacing"/>
        <w:numPr>
          <w:ilvl w:val="1"/>
          <w:numId w:val="10"/>
        </w:numPr>
        <w:ind w:left="1080"/>
        <w:rPr>
          <w:rFonts w:ascii="Arial" w:hAnsi="Arial" w:cs="Arial"/>
          <w:sz w:val="16"/>
          <w:szCs w:val="16"/>
        </w:rPr>
      </w:pPr>
      <w:r w:rsidRPr="004A5FDF">
        <w:rPr>
          <w:rFonts w:ascii="Arial" w:hAnsi="Arial" w:cs="Arial"/>
          <w:sz w:val="16"/>
          <w:szCs w:val="16"/>
        </w:rPr>
        <w:t xml:space="preserve">As a condition of pre-approval, alternate manufacturers must submit to the project engineer HVAC </w:t>
      </w:r>
      <w:r>
        <w:rPr>
          <w:rFonts w:ascii="Arial" w:hAnsi="Arial" w:cs="Arial"/>
          <w:sz w:val="16"/>
          <w:szCs w:val="16"/>
        </w:rPr>
        <w:t xml:space="preserve">acoustic </w:t>
      </w:r>
      <w:r w:rsidR="00F21573">
        <w:rPr>
          <w:rFonts w:ascii="Arial" w:hAnsi="Arial" w:cs="Arial"/>
          <w:sz w:val="16"/>
          <w:szCs w:val="16"/>
        </w:rPr>
        <w:t>panel</w:t>
      </w:r>
      <w:r w:rsidRPr="004A5FDF">
        <w:rPr>
          <w:rFonts w:ascii="Arial" w:hAnsi="Arial" w:cs="Arial"/>
          <w:sz w:val="16"/>
          <w:szCs w:val="16"/>
        </w:rPr>
        <w:t xml:space="preserve"> test reports for a</w:t>
      </w:r>
      <w:r>
        <w:rPr>
          <w:rFonts w:ascii="Arial" w:hAnsi="Arial" w:cs="Arial"/>
          <w:sz w:val="16"/>
          <w:szCs w:val="16"/>
        </w:rPr>
        <w:t>n</w:t>
      </w:r>
      <w:r w:rsidRPr="004A5FDF">
        <w:rPr>
          <w:rFonts w:ascii="Arial" w:hAnsi="Arial" w:cs="Arial"/>
          <w:sz w:val="16"/>
          <w:szCs w:val="16"/>
        </w:rPr>
        <w:t xml:space="preserve"> </w:t>
      </w:r>
      <w:r w:rsidR="00F21573">
        <w:rPr>
          <w:rFonts w:ascii="Arial" w:hAnsi="Arial" w:cs="Arial"/>
          <w:sz w:val="16"/>
          <w:szCs w:val="16"/>
        </w:rPr>
        <w:t>acoustic panel</w:t>
      </w:r>
      <w:r w:rsidRPr="004A5FDF">
        <w:rPr>
          <w:rFonts w:ascii="Arial" w:hAnsi="Arial" w:cs="Arial"/>
          <w:sz w:val="16"/>
          <w:szCs w:val="16"/>
        </w:rPr>
        <w:t xml:space="preserve"> t</w:t>
      </w:r>
      <w:r>
        <w:rPr>
          <w:rFonts w:ascii="Arial" w:hAnsi="Arial" w:cs="Arial"/>
          <w:sz w:val="16"/>
          <w:szCs w:val="16"/>
        </w:rPr>
        <w:t>ested in accordance with ASTM E90</w:t>
      </w:r>
      <w:r w:rsidRPr="004A5FDF">
        <w:rPr>
          <w:rFonts w:ascii="Arial" w:hAnsi="Arial" w:cs="Arial"/>
          <w:sz w:val="16"/>
          <w:szCs w:val="16"/>
        </w:rPr>
        <w:t xml:space="preserve"> in a test facility that is NVLAP-</w:t>
      </w:r>
      <w:r>
        <w:rPr>
          <w:rFonts w:ascii="Arial" w:hAnsi="Arial" w:cs="Arial"/>
          <w:sz w:val="16"/>
          <w:szCs w:val="16"/>
        </w:rPr>
        <w:t>accredited for ASTM E90</w:t>
      </w:r>
      <w:r w:rsidRPr="004A5FDF">
        <w:rPr>
          <w:rFonts w:ascii="Arial" w:hAnsi="Arial" w:cs="Arial"/>
          <w:sz w:val="16"/>
          <w:szCs w:val="16"/>
        </w:rPr>
        <w:t xml:space="preserve">.  </w:t>
      </w:r>
    </w:p>
    <w:p w14:paraId="054D5336" w14:textId="77777777" w:rsidR="00C45691" w:rsidRPr="004A5FDF" w:rsidRDefault="00C45691" w:rsidP="00C45691">
      <w:pPr>
        <w:pStyle w:val="NoSpacing"/>
        <w:ind w:left="1080"/>
        <w:rPr>
          <w:rFonts w:ascii="Arial" w:hAnsi="Arial" w:cs="Arial"/>
          <w:sz w:val="16"/>
          <w:szCs w:val="16"/>
        </w:rPr>
      </w:pPr>
    </w:p>
    <w:p w14:paraId="027DF8FE" w14:textId="77777777" w:rsidR="00C45691" w:rsidRDefault="00C45691" w:rsidP="00C45691">
      <w:pPr>
        <w:pStyle w:val="NoSpacing"/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 w:rsidRPr="004A5FDF">
        <w:rPr>
          <w:rFonts w:ascii="Arial" w:hAnsi="Arial" w:cs="Arial"/>
          <w:sz w:val="16"/>
          <w:szCs w:val="16"/>
        </w:rPr>
        <w:t>General</w:t>
      </w:r>
      <w:r>
        <w:rPr>
          <w:rFonts w:ascii="Arial" w:hAnsi="Arial" w:cs="Arial"/>
          <w:sz w:val="16"/>
          <w:szCs w:val="16"/>
        </w:rPr>
        <w:t>:</w:t>
      </w:r>
    </w:p>
    <w:p w14:paraId="35C5C87E" w14:textId="77777777" w:rsidR="00C45691" w:rsidRDefault="00C45691" w:rsidP="00C45691">
      <w:pPr>
        <w:pStyle w:val="NoSpacing"/>
        <w:numPr>
          <w:ilvl w:val="1"/>
          <w:numId w:val="10"/>
        </w:numPr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Furnish and install Price acoustic panels and enclosures</w:t>
      </w:r>
      <w:r w:rsidRPr="004A5FDF">
        <w:rPr>
          <w:rFonts w:ascii="Arial" w:hAnsi="Arial" w:cs="Arial"/>
          <w:sz w:val="16"/>
          <w:szCs w:val="16"/>
        </w:rPr>
        <w:t xml:space="preserve"> of the size</w:t>
      </w:r>
      <w:r>
        <w:rPr>
          <w:rFonts w:ascii="Arial" w:hAnsi="Arial" w:cs="Arial"/>
          <w:sz w:val="16"/>
          <w:szCs w:val="16"/>
        </w:rPr>
        <w:t>s</w:t>
      </w:r>
      <w:r w:rsidRPr="004A5FDF">
        <w:rPr>
          <w:rFonts w:ascii="Arial" w:hAnsi="Arial" w:cs="Arial"/>
          <w:sz w:val="16"/>
          <w:szCs w:val="16"/>
        </w:rPr>
        <w:t xml:space="preserve">, configuration, </w:t>
      </w:r>
      <w:r>
        <w:rPr>
          <w:rFonts w:ascii="Arial" w:hAnsi="Arial" w:cs="Arial"/>
          <w:sz w:val="16"/>
          <w:szCs w:val="16"/>
        </w:rPr>
        <w:t xml:space="preserve">and </w:t>
      </w:r>
      <w:r w:rsidRPr="004A5FDF">
        <w:rPr>
          <w:rFonts w:ascii="Arial" w:hAnsi="Arial" w:cs="Arial"/>
          <w:sz w:val="16"/>
          <w:szCs w:val="16"/>
        </w:rPr>
        <w:t xml:space="preserve">performance as </w:t>
      </w:r>
      <w:r>
        <w:rPr>
          <w:rFonts w:ascii="Arial" w:hAnsi="Arial" w:cs="Arial"/>
          <w:sz w:val="16"/>
          <w:szCs w:val="16"/>
        </w:rPr>
        <w:t>described on the plans or schedules. Enclosures will include, as required, acoustical panels, trims and mounting channels, sealant, hardware, doors, and assembly drawings supplied by manufacturer for on-site assembly by others.</w:t>
      </w:r>
    </w:p>
    <w:p w14:paraId="7FA967A8" w14:textId="77777777" w:rsidR="00C45691" w:rsidRDefault="00C45691" w:rsidP="00C45691">
      <w:pPr>
        <w:pStyle w:val="NoSpacing"/>
        <w:ind w:left="1080"/>
        <w:rPr>
          <w:rFonts w:ascii="Arial" w:hAnsi="Arial" w:cs="Arial"/>
          <w:sz w:val="16"/>
          <w:szCs w:val="16"/>
        </w:rPr>
      </w:pPr>
    </w:p>
    <w:p w14:paraId="20FA9FBB" w14:textId="77777777" w:rsidR="00C45691" w:rsidRDefault="00C45691" w:rsidP="00C45691">
      <w:pPr>
        <w:pStyle w:val="NoSpacing"/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Performance:</w:t>
      </w:r>
    </w:p>
    <w:p w14:paraId="49CE7A9C" w14:textId="77777777" w:rsidR="00C45691" w:rsidRDefault="00C45691" w:rsidP="00C45691">
      <w:pPr>
        <w:pStyle w:val="NoSpacing"/>
        <w:numPr>
          <w:ilvl w:val="1"/>
          <w:numId w:val="10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Acoustic panel performance characteristics, including transmission loss and absorption coefficient, shall be attained through testing in accordance with ASTM Standard E90 and ASTM C423 test standards. </w:t>
      </w:r>
    </w:p>
    <w:p w14:paraId="11429CEC" w14:textId="77777777" w:rsidR="00C45691" w:rsidRDefault="00C45691" w:rsidP="00C45691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438AD2F0" w14:textId="77777777" w:rsidR="00C45691" w:rsidRDefault="00C45691" w:rsidP="00C45691">
      <w:pPr>
        <w:pStyle w:val="NoSpacing"/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Construction:</w:t>
      </w:r>
      <w:r w:rsidRPr="004A5FDF">
        <w:rPr>
          <w:rFonts w:ascii="Arial" w:hAnsi="Arial" w:cs="Arial"/>
          <w:sz w:val="16"/>
          <w:szCs w:val="16"/>
        </w:rPr>
        <w:tab/>
      </w:r>
    </w:p>
    <w:p w14:paraId="3FCB2CC9" w14:textId="77777777" w:rsidR="00C45691" w:rsidRDefault="00C45691" w:rsidP="00C45691">
      <w:pPr>
        <w:pStyle w:val="NoSpacing"/>
        <w:numPr>
          <w:ilvl w:val="1"/>
          <w:numId w:val="10"/>
        </w:numPr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Acoustic panels </w:t>
      </w:r>
      <w:r w:rsidRPr="004A5FDF">
        <w:rPr>
          <w:rFonts w:ascii="Arial" w:hAnsi="Arial" w:cs="Arial"/>
          <w:sz w:val="16"/>
          <w:szCs w:val="16"/>
        </w:rPr>
        <w:t xml:space="preserve">shall be </w:t>
      </w:r>
      <w:r>
        <w:rPr>
          <w:rFonts w:ascii="Arial" w:hAnsi="Arial" w:cs="Arial"/>
          <w:sz w:val="16"/>
          <w:szCs w:val="16"/>
        </w:rPr>
        <w:t xml:space="preserve">tongue and groove </w:t>
      </w:r>
      <w:r w:rsidRPr="004A5FDF">
        <w:rPr>
          <w:rFonts w:ascii="Arial" w:hAnsi="Arial" w:cs="Arial"/>
          <w:sz w:val="16"/>
          <w:szCs w:val="16"/>
        </w:rPr>
        <w:t>construct</w:t>
      </w:r>
      <w:r>
        <w:rPr>
          <w:rFonts w:ascii="Arial" w:hAnsi="Arial" w:cs="Arial"/>
          <w:sz w:val="16"/>
          <w:szCs w:val="16"/>
        </w:rPr>
        <w:t>ion, in [two-inch, four-inch, or six-inch] depth, and shall consist of:</w:t>
      </w:r>
    </w:p>
    <w:p w14:paraId="7081EE90" w14:textId="77777777" w:rsidR="00C45691" w:rsidRDefault="00C45691" w:rsidP="00C45691">
      <w:pPr>
        <w:pStyle w:val="NoSpacing"/>
        <w:numPr>
          <w:ilvl w:val="2"/>
          <w:numId w:val="16"/>
        </w:numPr>
        <w:ind w:left="144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 gauge solid steel skin</w:t>
      </w:r>
    </w:p>
    <w:p w14:paraId="43A9F875" w14:textId="77777777" w:rsidR="00C45691" w:rsidRDefault="00C45691" w:rsidP="00C45691">
      <w:pPr>
        <w:pStyle w:val="NoSpacing"/>
        <w:numPr>
          <w:ilvl w:val="2"/>
          <w:numId w:val="16"/>
        </w:numPr>
        <w:ind w:left="144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22 gauge perforated steel liner</w:t>
      </w:r>
    </w:p>
    <w:p w14:paraId="6AAD7ACA" w14:textId="77777777" w:rsidR="00C45691" w:rsidRDefault="00C45691" w:rsidP="00C45691">
      <w:pPr>
        <w:pStyle w:val="NoSpacing"/>
        <w:numPr>
          <w:ilvl w:val="2"/>
          <w:numId w:val="16"/>
        </w:numPr>
        <w:ind w:left="144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 gauge full depth splitters spaced a maximum of 16 inches apart</w:t>
      </w:r>
    </w:p>
    <w:p w14:paraId="1C4C92DE" w14:textId="77777777" w:rsidR="00C45691" w:rsidRDefault="00C45691" w:rsidP="00C45691">
      <w:pPr>
        <w:pStyle w:val="NoSpacing"/>
        <w:numPr>
          <w:ilvl w:val="2"/>
          <w:numId w:val="16"/>
        </w:numPr>
        <w:ind w:left="144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Absorptive acoustic fiberglass media</w:t>
      </w:r>
    </w:p>
    <w:p w14:paraId="40AB0F50" w14:textId="77777777" w:rsidR="00C45691" w:rsidRDefault="00C45691" w:rsidP="00C45691">
      <w:pPr>
        <w:pStyle w:val="NoSpacing"/>
        <w:numPr>
          <w:ilvl w:val="1"/>
          <w:numId w:val="10"/>
        </w:numPr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Acoustic media:</w:t>
      </w:r>
    </w:p>
    <w:p w14:paraId="7D774088" w14:textId="77777777" w:rsidR="00C45691" w:rsidRDefault="00C45691" w:rsidP="00C45691">
      <w:pPr>
        <w:pStyle w:val="NoSpacing"/>
        <w:numPr>
          <w:ilvl w:val="2"/>
          <w:numId w:val="15"/>
        </w:numPr>
        <w:ind w:left="144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Acoustic media shall be shot-free inorganic glass fiber with long, resilient fibers, bonded with thermosetting resin.</w:t>
      </w:r>
    </w:p>
    <w:p w14:paraId="62F3A4C1" w14:textId="77777777" w:rsidR="00C45691" w:rsidRDefault="00C45691" w:rsidP="00C45691">
      <w:pPr>
        <w:pStyle w:val="NoSpacing"/>
        <w:numPr>
          <w:ilvl w:val="2"/>
          <w:numId w:val="15"/>
        </w:numPr>
        <w:ind w:left="144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Glass fiber shall be packed with a minimum of 10% compression to eliminate voids and settling.</w:t>
      </w:r>
    </w:p>
    <w:p w14:paraId="380469FD" w14:textId="77777777" w:rsidR="00C45691" w:rsidRDefault="00C45691" w:rsidP="00C45691">
      <w:pPr>
        <w:pStyle w:val="NoSpacing"/>
        <w:numPr>
          <w:ilvl w:val="1"/>
          <w:numId w:val="10"/>
        </w:numPr>
        <w:ind w:left="1080"/>
        <w:rPr>
          <w:rFonts w:ascii="Arial" w:hAnsi="Arial" w:cs="Arial"/>
          <w:sz w:val="16"/>
          <w:szCs w:val="16"/>
        </w:rPr>
      </w:pPr>
      <w:r w:rsidRPr="004A5FDF">
        <w:rPr>
          <w:rFonts w:ascii="Arial" w:hAnsi="Arial" w:cs="Arial"/>
          <w:sz w:val="16"/>
          <w:szCs w:val="16"/>
        </w:rPr>
        <w:t xml:space="preserve">Fire-Performance Characteristics:  </w:t>
      </w:r>
    </w:p>
    <w:p w14:paraId="1C62DBA4" w14:textId="6CEE2997" w:rsidR="00C45691" w:rsidRDefault="00C45691" w:rsidP="00C45691">
      <w:pPr>
        <w:pStyle w:val="NoSpacing"/>
        <w:numPr>
          <w:ilvl w:val="2"/>
          <w:numId w:val="14"/>
        </w:numPr>
        <w:ind w:left="144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Acoustic </w:t>
      </w:r>
      <w:r w:rsidR="00CA3317">
        <w:rPr>
          <w:rFonts w:ascii="Arial" w:hAnsi="Arial" w:cs="Arial"/>
          <w:sz w:val="16"/>
          <w:szCs w:val="16"/>
        </w:rPr>
        <w:t>panel</w:t>
      </w:r>
      <w:r w:rsidRPr="004A5FDF">
        <w:rPr>
          <w:rFonts w:ascii="Arial" w:hAnsi="Arial" w:cs="Arial"/>
          <w:sz w:val="16"/>
          <w:szCs w:val="16"/>
        </w:rPr>
        <w:t xml:space="preserve"> assemblies, including acoustic media fill, sealants</w:t>
      </w:r>
      <w:r>
        <w:rPr>
          <w:rFonts w:ascii="Arial" w:hAnsi="Arial" w:cs="Arial"/>
          <w:sz w:val="16"/>
          <w:szCs w:val="16"/>
        </w:rPr>
        <w:t>,</w:t>
      </w:r>
      <w:r w:rsidRPr="004A5FDF">
        <w:rPr>
          <w:rFonts w:ascii="Arial" w:hAnsi="Arial" w:cs="Arial"/>
          <w:sz w:val="16"/>
          <w:szCs w:val="16"/>
        </w:rPr>
        <w:t xml:space="preserve"> and acoustical spacers shall have </w:t>
      </w:r>
      <w:r>
        <w:rPr>
          <w:rFonts w:ascii="Arial" w:hAnsi="Arial" w:cs="Arial"/>
          <w:sz w:val="16"/>
          <w:szCs w:val="16"/>
        </w:rPr>
        <w:t>combustion rating equal to or less than</w:t>
      </w:r>
      <w:r w:rsidRPr="004821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shown below </w:t>
      </w:r>
      <w:r w:rsidRPr="004A5FDF">
        <w:rPr>
          <w:rFonts w:ascii="Arial" w:hAnsi="Arial" w:cs="Arial"/>
          <w:sz w:val="16"/>
          <w:szCs w:val="16"/>
        </w:rPr>
        <w:t xml:space="preserve">when tested according </w:t>
      </w:r>
      <w:r>
        <w:rPr>
          <w:rFonts w:ascii="Arial" w:hAnsi="Arial" w:cs="Arial"/>
          <w:sz w:val="16"/>
          <w:szCs w:val="16"/>
        </w:rPr>
        <w:t>to ASTM E84, NFPA 255 or UL 723:</w:t>
      </w:r>
    </w:p>
    <w:p w14:paraId="1790D60F" w14:textId="77777777" w:rsidR="00C45691" w:rsidRDefault="00C45691" w:rsidP="00C45691">
      <w:pPr>
        <w:pStyle w:val="NoSpacing"/>
        <w:numPr>
          <w:ilvl w:val="3"/>
          <w:numId w:val="14"/>
        </w:numPr>
        <w:ind w:left="18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</w:t>
      </w:r>
      <w:r w:rsidRPr="004A5FDF">
        <w:rPr>
          <w:rFonts w:ascii="Arial" w:hAnsi="Arial" w:cs="Arial"/>
          <w:sz w:val="16"/>
          <w:szCs w:val="16"/>
        </w:rPr>
        <w:t>lame-spread index not exceeding 25</w:t>
      </w:r>
    </w:p>
    <w:p w14:paraId="2A70A8C2" w14:textId="77777777" w:rsidR="00C45691" w:rsidRPr="00233A18" w:rsidRDefault="00C45691" w:rsidP="00C45691">
      <w:pPr>
        <w:pStyle w:val="NoSpacing"/>
        <w:numPr>
          <w:ilvl w:val="3"/>
          <w:numId w:val="14"/>
        </w:numPr>
        <w:ind w:left="18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</w:t>
      </w:r>
      <w:r w:rsidRPr="004A5FDF">
        <w:rPr>
          <w:rFonts w:ascii="Arial" w:hAnsi="Arial" w:cs="Arial"/>
          <w:sz w:val="16"/>
          <w:szCs w:val="16"/>
        </w:rPr>
        <w:t xml:space="preserve">moke-developed index not exceeding 50 </w:t>
      </w:r>
    </w:p>
    <w:p w14:paraId="3F06F3DE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08C659E1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3C72B221" w14:textId="77777777" w:rsidR="00C45691" w:rsidRPr="004A5FDF" w:rsidRDefault="00C45691" w:rsidP="00C45691">
      <w:pPr>
        <w:pStyle w:val="NoSpacing"/>
        <w:rPr>
          <w:rFonts w:ascii="Arial" w:hAnsi="Arial" w:cs="Arial"/>
          <w:b/>
          <w:sz w:val="16"/>
          <w:szCs w:val="16"/>
        </w:rPr>
      </w:pPr>
      <w:r w:rsidRPr="004A5FDF">
        <w:rPr>
          <w:rFonts w:ascii="Arial" w:hAnsi="Arial" w:cs="Arial"/>
          <w:b/>
          <w:sz w:val="16"/>
          <w:szCs w:val="16"/>
        </w:rPr>
        <w:t>PART 3 – EXECUTION</w:t>
      </w:r>
    </w:p>
    <w:p w14:paraId="172867F8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04294F9E" w14:textId="552542F2" w:rsidR="00C45691" w:rsidRPr="004A5FDF" w:rsidRDefault="00C45691" w:rsidP="00C45691">
      <w:pPr>
        <w:pStyle w:val="NoSpacing"/>
        <w:rPr>
          <w:rFonts w:ascii="Arial" w:hAnsi="Arial" w:cs="Arial"/>
          <w:b/>
          <w:sz w:val="16"/>
          <w:szCs w:val="16"/>
        </w:rPr>
      </w:pPr>
      <w:r w:rsidRPr="004A5FDF">
        <w:rPr>
          <w:rFonts w:ascii="Arial" w:hAnsi="Arial" w:cs="Arial"/>
          <w:b/>
          <w:sz w:val="16"/>
          <w:szCs w:val="16"/>
        </w:rPr>
        <w:t>3.</w:t>
      </w:r>
      <w:r>
        <w:rPr>
          <w:rFonts w:ascii="Arial" w:hAnsi="Arial" w:cs="Arial"/>
          <w:b/>
          <w:sz w:val="16"/>
          <w:szCs w:val="16"/>
        </w:rPr>
        <w:t>0</w:t>
      </w:r>
      <w:r w:rsidRPr="004A5FDF">
        <w:rPr>
          <w:rFonts w:ascii="Arial" w:hAnsi="Arial" w:cs="Arial"/>
          <w:b/>
          <w:sz w:val="16"/>
          <w:szCs w:val="16"/>
        </w:rPr>
        <w:t>1</w:t>
      </w:r>
      <w:r w:rsidR="00595DD0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Installation</w:t>
      </w:r>
    </w:p>
    <w:p w14:paraId="3FE00E8E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119B333B" w14:textId="77777777" w:rsidR="00C45691" w:rsidRPr="004A5FDF" w:rsidRDefault="00C45691" w:rsidP="00C45691">
      <w:pPr>
        <w:pStyle w:val="NoSpacing"/>
        <w:numPr>
          <w:ilvl w:val="0"/>
          <w:numId w:val="5"/>
        </w:numPr>
        <w:ind w:left="360" w:firstLine="0"/>
        <w:rPr>
          <w:rFonts w:ascii="Arial" w:hAnsi="Arial" w:cs="Arial"/>
          <w:sz w:val="16"/>
          <w:szCs w:val="16"/>
        </w:rPr>
      </w:pPr>
      <w:r w:rsidRPr="004A5FDF">
        <w:rPr>
          <w:rFonts w:ascii="Arial" w:hAnsi="Arial" w:cs="Arial"/>
          <w:sz w:val="16"/>
          <w:szCs w:val="16"/>
        </w:rPr>
        <w:t xml:space="preserve">Install </w:t>
      </w:r>
      <w:r>
        <w:rPr>
          <w:rFonts w:ascii="Arial" w:hAnsi="Arial" w:cs="Arial"/>
          <w:sz w:val="16"/>
          <w:szCs w:val="16"/>
        </w:rPr>
        <w:t>acoustic panels and enclosures</w:t>
      </w:r>
      <w:r w:rsidRPr="004A5FDF">
        <w:rPr>
          <w:rFonts w:ascii="Arial" w:hAnsi="Arial" w:cs="Arial"/>
          <w:sz w:val="16"/>
          <w:szCs w:val="16"/>
        </w:rPr>
        <w:t xml:space="preserve"> according to manufacturer’s written installation instructions.</w:t>
      </w:r>
    </w:p>
    <w:p w14:paraId="0A092984" w14:textId="77777777" w:rsidR="00C45691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1C8A6095" w14:textId="64018DFA" w:rsidR="00C45691" w:rsidRDefault="00C45691" w:rsidP="00C45691">
      <w:pPr>
        <w:pStyle w:val="NoSpacing"/>
        <w:rPr>
          <w:rFonts w:ascii="Arial" w:hAnsi="Arial" w:cs="Arial"/>
          <w:b/>
          <w:sz w:val="16"/>
          <w:szCs w:val="16"/>
        </w:rPr>
      </w:pPr>
      <w:r w:rsidRPr="004A5FDF">
        <w:rPr>
          <w:rFonts w:ascii="Arial" w:hAnsi="Arial" w:cs="Arial"/>
          <w:b/>
          <w:sz w:val="16"/>
          <w:szCs w:val="16"/>
        </w:rPr>
        <w:t>3.</w:t>
      </w:r>
      <w:r>
        <w:rPr>
          <w:rFonts w:ascii="Arial" w:hAnsi="Arial" w:cs="Arial"/>
          <w:b/>
          <w:sz w:val="16"/>
          <w:szCs w:val="16"/>
        </w:rPr>
        <w:t>02</w:t>
      </w:r>
      <w:r w:rsidR="00595DD0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Field Quality Control</w:t>
      </w:r>
    </w:p>
    <w:p w14:paraId="03A7ED61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5C4A4D05" w14:textId="77777777" w:rsidR="00C45691" w:rsidRDefault="00C45691" w:rsidP="00C45691">
      <w:pPr>
        <w:pStyle w:val="NoSpacing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See </w:t>
      </w:r>
      <w:r w:rsidRPr="006433A6">
        <w:rPr>
          <w:rFonts w:ascii="Arial" w:hAnsi="Arial" w:cs="Arial"/>
          <w:sz w:val="16"/>
          <w:szCs w:val="16"/>
        </w:rPr>
        <w:t>Section 01 40</w:t>
      </w:r>
      <w:r>
        <w:rPr>
          <w:rFonts w:ascii="Arial" w:hAnsi="Arial" w:cs="Arial"/>
          <w:sz w:val="16"/>
          <w:szCs w:val="16"/>
        </w:rPr>
        <w:t xml:space="preserve"> </w:t>
      </w:r>
      <w:r w:rsidRPr="006433A6">
        <w:rPr>
          <w:rFonts w:ascii="Arial" w:hAnsi="Arial" w:cs="Arial"/>
          <w:sz w:val="16"/>
          <w:szCs w:val="16"/>
        </w:rPr>
        <w:t>00 - Quality Requirements</w:t>
      </w:r>
      <w:r>
        <w:rPr>
          <w:rFonts w:ascii="Arial" w:hAnsi="Arial" w:cs="Arial"/>
          <w:sz w:val="16"/>
          <w:szCs w:val="16"/>
        </w:rPr>
        <w:t xml:space="preserve"> for additional requirements.</w:t>
      </w:r>
    </w:p>
    <w:p w14:paraId="2979AE28" w14:textId="77777777" w:rsidR="00C45691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3C1AF93E" w14:textId="54192D7C" w:rsidR="00C45691" w:rsidRDefault="00C45691" w:rsidP="00C45691">
      <w:pPr>
        <w:pStyle w:val="NoSpacing"/>
        <w:rPr>
          <w:rFonts w:ascii="Arial" w:hAnsi="Arial" w:cs="Arial"/>
          <w:b/>
          <w:sz w:val="16"/>
          <w:szCs w:val="16"/>
        </w:rPr>
      </w:pPr>
      <w:r w:rsidRPr="004A5FDF">
        <w:rPr>
          <w:rFonts w:ascii="Arial" w:hAnsi="Arial" w:cs="Arial"/>
          <w:b/>
          <w:sz w:val="16"/>
          <w:szCs w:val="16"/>
        </w:rPr>
        <w:t>3.</w:t>
      </w:r>
      <w:r>
        <w:rPr>
          <w:rFonts w:ascii="Arial" w:hAnsi="Arial" w:cs="Arial"/>
          <w:b/>
          <w:sz w:val="16"/>
          <w:szCs w:val="16"/>
        </w:rPr>
        <w:t>03</w:t>
      </w:r>
      <w:r w:rsidR="00595DD0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Cleaning</w:t>
      </w:r>
    </w:p>
    <w:p w14:paraId="71D888A7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1AFF534D" w14:textId="77777777" w:rsidR="00C45691" w:rsidRDefault="00C45691" w:rsidP="00C45691">
      <w:pPr>
        <w:pStyle w:val="NoSpacing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6433A6">
        <w:rPr>
          <w:rFonts w:ascii="Arial" w:hAnsi="Arial" w:cs="Arial"/>
          <w:sz w:val="16"/>
          <w:szCs w:val="16"/>
        </w:rPr>
        <w:t>See Section 01 7</w:t>
      </w:r>
      <w:r>
        <w:rPr>
          <w:rFonts w:ascii="Arial" w:hAnsi="Arial" w:cs="Arial"/>
          <w:sz w:val="16"/>
          <w:szCs w:val="16"/>
        </w:rPr>
        <w:t>4 19</w:t>
      </w:r>
      <w:r w:rsidRPr="006433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 Construction Waste Management and Disposal for additional requirements</w:t>
      </w:r>
      <w:r w:rsidRPr="006433A6">
        <w:rPr>
          <w:rFonts w:ascii="Arial" w:hAnsi="Arial" w:cs="Arial"/>
          <w:sz w:val="16"/>
          <w:szCs w:val="16"/>
        </w:rPr>
        <w:t>.</w:t>
      </w:r>
    </w:p>
    <w:p w14:paraId="502B625A" w14:textId="77777777" w:rsidR="00C45691" w:rsidRDefault="00C45691" w:rsidP="00C45691">
      <w:pPr>
        <w:pStyle w:val="NoSpacing"/>
        <w:rPr>
          <w:rFonts w:ascii="Arial" w:hAnsi="Arial" w:cs="Arial"/>
          <w:b/>
          <w:sz w:val="16"/>
          <w:szCs w:val="16"/>
        </w:rPr>
      </w:pPr>
    </w:p>
    <w:p w14:paraId="2B68E512" w14:textId="1A42E190" w:rsidR="00C45691" w:rsidRDefault="00595DD0" w:rsidP="00C45691">
      <w:pPr>
        <w:pStyle w:val="NoSpacing"/>
        <w:rPr>
          <w:rFonts w:ascii="Arial" w:hAnsi="Arial" w:cs="Arial"/>
          <w:b/>
          <w:sz w:val="16"/>
          <w:szCs w:val="16"/>
        </w:rPr>
      </w:pPr>
      <w:r w:rsidRPr="004A5FDF">
        <w:rPr>
          <w:rFonts w:ascii="Arial" w:hAnsi="Arial" w:cs="Arial"/>
          <w:b/>
          <w:sz w:val="16"/>
          <w:szCs w:val="16"/>
        </w:rPr>
        <w:t>3.</w:t>
      </w:r>
      <w:r>
        <w:rPr>
          <w:rFonts w:ascii="Arial" w:hAnsi="Arial" w:cs="Arial"/>
          <w:b/>
          <w:sz w:val="16"/>
          <w:szCs w:val="16"/>
        </w:rPr>
        <w:t>04 Closeout</w:t>
      </w:r>
      <w:r w:rsidR="00C45691">
        <w:rPr>
          <w:rFonts w:ascii="Arial" w:hAnsi="Arial" w:cs="Arial"/>
          <w:b/>
          <w:sz w:val="16"/>
          <w:szCs w:val="16"/>
        </w:rPr>
        <w:t xml:space="preserve"> Activities</w:t>
      </w:r>
    </w:p>
    <w:p w14:paraId="7228BD3A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1FF0442C" w14:textId="77777777" w:rsidR="00C45691" w:rsidRPr="00C45691" w:rsidRDefault="00C45691" w:rsidP="00C45691">
      <w:pPr>
        <w:pStyle w:val="ListA"/>
        <w:numPr>
          <w:ilvl w:val="0"/>
          <w:numId w:val="17"/>
        </w:numPr>
      </w:pPr>
      <w:r w:rsidRPr="00C45691">
        <w:t>See Section 01 78 00 - Closeout Submittals for closeout submittals.</w:t>
      </w:r>
    </w:p>
    <w:p w14:paraId="5F740740" w14:textId="77777777" w:rsidR="00C45691" w:rsidRPr="006433A6" w:rsidRDefault="00C45691" w:rsidP="00C45691">
      <w:pPr>
        <w:pStyle w:val="ListA"/>
        <w:numPr>
          <w:ilvl w:val="0"/>
          <w:numId w:val="13"/>
        </w:numPr>
        <w:rPr>
          <w:lang w:bidi="en-US"/>
        </w:rPr>
      </w:pPr>
      <w:r w:rsidRPr="006433A6">
        <w:t>See Section 01 79</w:t>
      </w:r>
      <w:r>
        <w:t xml:space="preserve"> </w:t>
      </w:r>
      <w:r w:rsidRPr="006433A6">
        <w:t>00 - Demonstration and Training for additional requirements</w:t>
      </w:r>
      <w:r>
        <w:t>.</w:t>
      </w:r>
    </w:p>
    <w:p w14:paraId="01471618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</w:p>
    <w:p w14:paraId="1F274327" w14:textId="77777777" w:rsidR="00C45691" w:rsidRPr="004A5FDF" w:rsidRDefault="00C45691" w:rsidP="00C45691">
      <w:pPr>
        <w:pStyle w:val="NoSpacing"/>
        <w:rPr>
          <w:rFonts w:ascii="Arial" w:hAnsi="Arial" w:cs="Arial"/>
          <w:sz w:val="16"/>
          <w:szCs w:val="16"/>
        </w:rPr>
      </w:pPr>
      <w:r w:rsidRPr="004A5FDF">
        <w:rPr>
          <w:rFonts w:ascii="Arial" w:hAnsi="Arial" w:cs="Arial"/>
          <w:b/>
          <w:sz w:val="16"/>
          <w:szCs w:val="16"/>
        </w:rPr>
        <w:t>END OF SECTION 23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4A5FDF">
        <w:rPr>
          <w:rFonts w:ascii="Arial" w:hAnsi="Arial" w:cs="Arial"/>
          <w:b/>
          <w:sz w:val="16"/>
          <w:szCs w:val="16"/>
        </w:rPr>
        <w:t>33</w:t>
      </w:r>
      <w:r>
        <w:rPr>
          <w:rFonts w:ascii="Arial" w:hAnsi="Arial" w:cs="Arial"/>
          <w:b/>
          <w:sz w:val="16"/>
          <w:szCs w:val="16"/>
        </w:rPr>
        <w:t xml:space="preserve"> 19</w:t>
      </w:r>
    </w:p>
    <w:p w14:paraId="53F53CAA" w14:textId="77777777" w:rsidR="004F714F" w:rsidRPr="0057051B" w:rsidRDefault="004F714F" w:rsidP="00613808"/>
    <w:sectPr w:rsidR="004F714F" w:rsidRPr="0057051B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3EC2" w14:textId="1C666237" w:rsidR="00613808" w:rsidRPr="00DD2141" w:rsidRDefault="000618B5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2336" behindDoc="1" locked="0" layoutInCell="1" allowOverlap="1" wp14:anchorId="08166C1E" wp14:editId="6CD0F7F8">
          <wp:simplePos x="0" y="0"/>
          <wp:positionH relativeFrom="page">
            <wp:posOffset>1905</wp:posOffset>
          </wp:positionH>
          <wp:positionV relativeFrom="page">
            <wp:posOffset>9424670</wp:posOffset>
          </wp:positionV>
          <wp:extent cx="7762726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726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691">
      <w:rPr>
        <w:rStyle w:val="PageNumber"/>
        <w:sz w:val="20"/>
        <w:szCs w:val="20"/>
      </w:rPr>
      <w:t>Acoustic Pane</w:t>
    </w:r>
    <w:r w:rsidR="003B3C0C">
      <w:rPr>
        <w:rStyle w:val="PageNumber"/>
        <w:sz w:val="20"/>
        <w:szCs w:val="20"/>
      </w:rPr>
      <w:t>ls &amp;</w:t>
    </w:r>
    <w:r w:rsidR="00C45691">
      <w:rPr>
        <w:rStyle w:val="PageNumber"/>
        <w:sz w:val="20"/>
        <w:szCs w:val="20"/>
      </w:rPr>
      <w:t xml:space="preserve"> Enclosures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190868">
      <w:rPr>
        <w:rStyle w:val="PageNumber"/>
        <w:b/>
        <w:noProof/>
        <w:sz w:val="20"/>
        <w:szCs w:val="20"/>
      </w:rPr>
      <w:t>2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EBD0D7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AC0"/>
    <w:multiLevelType w:val="hybridMultilevel"/>
    <w:tmpl w:val="08225FF6"/>
    <w:lvl w:ilvl="0" w:tplc="9960A53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4AEA8A1C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2EC8"/>
    <w:multiLevelType w:val="hybridMultilevel"/>
    <w:tmpl w:val="DB2E133E"/>
    <w:lvl w:ilvl="0" w:tplc="E790FC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AEA8A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9">
      <w:start w:val="1"/>
      <w:numFmt w:val="lowerLetter"/>
      <w:lvlText w:val="%3."/>
      <w:lvlJc w:val="lef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F5932"/>
    <w:multiLevelType w:val="hybridMultilevel"/>
    <w:tmpl w:val="CA1888B4"/>
    <w:lvl w:ilvl="0" w:tplc="64AA5F5C">
      <w:start w:val="1"/>
      <w:numFmt w:val="upperLetter"/>
      <w:lvlText w:val="%1."/>
      <w:lvlJc w:val="left"/>
      <w:pPr>
        <w:ind w:left="5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" w15:restartNumberingAfterBreak="0">
    <w:nsid w:val="12771216"/>
    <w:multiLevelType w:val="hybridMultilevel"/>
    <w:tmpl w:val="753CEF32"/>
    <w:lvl w:ilvl="0" w:tplc="9960A5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137B3"/>
    <w:multiLevelType w:val="hybridMultilevel"/>
    <w:tmpl w:val="18D887B4"/>
    <w:lvl w:ilvl="0" w:tplc="E790FC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B4B68"/>
    <w:multiLevelType w:val="hybridMultilevel"/>
    <w:tmpl w:val="C66CB2F4"/>
    <w:lvl w:ilvl="0" w:tplc="E790FC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AEA8A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407FA"/>
    <w:multiLevelType w:val="hybridMultilevel"/>
    <w:tmpl w:val="F9722B6C"/>
    <w:lvl w:ilvl="0" w:tplc="9960A5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D638C"/>
    <w:multiLevelType w:val="hybridMultilevel"/>
    <w:tmpl w:val="93DE5A90"/>
    <w:lvl w:ilvl="0" w:tplc="E790FC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AEA8A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9">
      <w:start w:val="1"/>
      <w:numFmt w:val="lowerLetter"/>
      <w:lvlText w:val="%3."/>
      <w:lvlJc w:val="lef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648CE"/>
    <w:multiLevelType w:val="hybridMultilevel"/>
    <w:tmpl w:val="753CEF32"/>
    <w:lvl w:ilvl="0" w:tplc="9960A5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174EE"/>
    <w:multiLevelType w:val="hybridMultilevel"/>
    <w:tmpl w:val="C0B683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65B70"/>
    <w:multiLevelType w:val="hybridMultilevel"/>
    <w:tmpl w:val="5B8ED1FA"/>
    <w:lvl w:ilvl="0" w:tplc="E790FC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AEA8A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71BCB"/>
    <w:multiLevelType w:val="hybridMultilevel"/>
    <w:tmpl w:val="5A9EF57C"/>
    <w:lvl w:ilvl="0" w:tplc="471459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14"/>
  </w:num>
  <w:num w:numId="6">
    <w:abstractNumId w:val="12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1"/>
  </w:num>
  <w:num w:numId="13">
    <w:abstractNumId w:val="1"/>
    <w:lvlOverride w:ilvl="0">
      <w:startOverride w:val="1"/>
    </w:lvlOverride>
  </w:num>
  <w:num w:numId="14">
    <w:abstractNumId w:val="13"/>
  </w:num>
  <w:num w:numId="15">
    <w:abstractNumId w:val="10"/>
  </w:num>
  <w:num w:numId="16">
    <w:abstractNumId w:val="2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41"/>
    <w:rsid w:val="000618B5"/>
    <w:rsid w:val="00190868"/>
    <w:rsid w:val="0034478C"/>
    <w:rsid w:val="003B3C0C"/>
    <w:rsid w:val="003F2664"/>
    <w:rsid w:val="004F714F"/>
    <w:rsid w:val="0057051B"/>
    <w:rsid w:val="00595DD0"/>
    <w:rsid w:val="00613808"/>
    <w:rsid w:val="00852FDA"/>
    <w:rsid w:val="008F42A6"/>
    <w:rsid w:val="009C23E8"/>
    <w:rsid w:val="009F17DB"/>
    <w:rsid w:val="00AF3912"/>
    <w:rsid w:val="00C45691"/>
    <w:rsid w:val="00CA3317"/>
    <w:rsid w:val="00DD2141"/>
    <w:rsid w:val="00F21573"/>
    <w:rsid w:val="00F5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DC7FB824-4310-4DF5-A755-CD1F94EB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72"/>
    <w:qFormat/>
    <w:rsid w:val="00613808"/>
    <w:pPr>
      <w:numPr>
        <w:numId w:val="2"/>
      </w:numPr>
      <w:contextualSpacing/>
    </w:pPr>
  </w:style>
  <w:style w:type="paragraph" w:styleId="NoSpacing">
    <w:name w:val="No Spacing"/>
    <w:basedOn w:val="Normal"/>
    <w:link w:val="NoSpacingChar"/>
    <w:uiPriority w:val="1"/>
    <w:qFormat/>
    <w:rsid w:val="00C45691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uppressAutoHyphens w:val="0"/>
      <w:autoSpaceDE/>
      <w:autoSpaceDN/>
      <w:adjustRightInd/>
      <w:spacing w:after="0" w:line="240" w:lineRule="auto"/>
      <w:ind w:left="0" w:firstLine="0"/>
      <w:textAlignment w:val="auto"/>
    </w:pPr>
    <w:rPr>
      <w:rFonts w:ascii="Calibri" w:eastAsia="Times New Roman" w:hAnsi="Calibri" w:cs="Times New Roman"/>
      <w:color w:val="auto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45691"/>
    <w:rPr>
      <w:rFonts w:ascii="Calibri" w:eastAsia="Times New Roman" w:hAnsi="Calibri" w:cs="Times New Roman"/>
      <w:sz w:val="22"/>
      <w:szCs w:val="22"/>
      <w:lang w:val="en-US" w:bidi="en-US"/>
    </w:rPr>
  </w:style>
  <w:style w:type="paragraph" w:customStyle="1" w:styleId="ListA">
    <w:name w:val="List A"/>
    <w:basedOn w:val="ListParagraph"/>
    <w:qFormat/>
    <w:rsid w:val="00C45691"/>
    <w:pPr>
      <w:numPr>
        <w:numId w:val="12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Windows User</cp:lastModifiedBy>
  <cp:revision>2</cp:revision>
  <dcterms:created xsi:type="dcterms:W3CDTF">2018-07-17T16:44:00Z</dcterms:created>
  <dcterms:modified xsi:type="dcterms:W3CDTF">2018-07-17T16:44:00Z</dcterms:modified>
</cp:coreProperties>
</file>