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BA16" w14:textId="46D460FD" w:rsidR="0052250C" w:rsidRPr="006E1404" w:rsidRDefault="0052250C" w:rsidP="0052250C">
      <w:pPr>
        <w:tabs>
          <w:tab w:val="clear" w:pos="0"/>
          <w:tab w:val="clear" w:pos="180"/>
          <w:tab w:val="clear" w:pos="284"/>
          <w:tab w:val="clear" w:pos="340"/>
          <w:tab w:val="clear" w:pos="720"/>
          <w:tab w:val="clear" w:pos="1080"/>
        </w:tabs>
        <w:spacing w:after="0"/>
        <w:rPr>
          <w:b/>
          <w:sz w:val="28"/>
          <w:szCs w:val="28"/>
        </w:rPr>
      </w:pPr>
      <w:r w:rsidRPr="006E1404">
        <w:rPr>
          <w:b/>
          <w:sz w:val="28"/>
          <w:szCs w:val="28"/>
        </w:rPr>
        <w:t xml:space="preserve">Price </w:t>
      </w:r>
      <w:r w:rsidR="00E82575">
        <w:rPr>
          <w:b/>
          <w:sz w:val="28"/>
          <w:szCs w:val="28"/>
        </w:rPr>
        <w:t xml:space="preserve">Louvered Modular </w:t>
      </w:r>
      <w:r w:rsidRPr="006E1404">
        <w:rPr>
          <w:b/>
          <w:sz w:val="28"/>
          <w:szCs w:val="28"/>
        </w:rPr>
        <w:t>Diffuser</w:t>
      </w:r>
      <w:r w:rsidR="00FA09AD" w:rsidRPr="006E1404">
        <w:rPr>
          <w:b/>
          <w:sz w:val="28"/>
          <w:szCs w:val="28"/>
        </w:rPr>
        <w:t>s</w:t>
      </w:r>
    </w:p>
    <w:p w14:paraId="507CA58C"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Division 23 – Heating, Ventilating, and Air Conditioning</w:t>
      </w:r>
    </w:p>
    <w:p w14:paraId="58E7D79B"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Section 23 37 13 – Diffusers, Registers, and Grilles</w:t>
      </w:r>
    </w:p>
    <w:p w14:paraId="514736CA" w14:textId="77777777" w:rsidR="0052250C" w:rsidRPr="006E1404" w:rsidRDefault="0052250C" w:rsidP="0052250C">
      <w:pPr>
        <w:tabs>
          <w:tab w:val="clear" w:pos="0"/>
          <w:tab w:val="clear" w:pos="180"/>
          <w:tab w:val="clear" w:pos="284"/>
          <w:tab w:val="clear" w:pos="340"/>
          <w:tab w:val="clear" w:pos="720"/>
          <w:tab w:val="clear" w:pos="1080"/>
        </w:tabs>
      </w:pPr>
    </w:p>
    <w:p w14:paraId="340DC949" w14:textId="77777777" w:rsidR="0052250C" w:rsidRPr="006E1404" w:rsidRDefault="0052250C" w:rsidP="0052250C">
      <w:pPr>
        <w:tabs>
          <w:tab w:val="clear" w:pos="0"/>
          <w:tab w:val="clear" w:pos="180"/>
          <w:tab w:val="clear" w:pos="284"/>
          <w:tab w:val="clear" w:pos="340"/>
          <w:tab w:val="clear" w:pos="720"/>
          <w:tab w:val="clear" w:pos="1080"/>
        </w:tabs>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E20CC05" w14:textId="77777777" w:rsidR="0052250C" w:rsidRPr="006E1404" w:rsidRDefault="0052250C" w:rsidP="0052250C">
      <w:pPr>
        <w:tabs>
          <w:tab w:val="clear" w:pos="0"/>
          <w:tab w:val="clear" w:pos="180"/>
          <w:tab w:val="clear" w:pos="284"/>
          <w:tab w:val="clear" w:pos="340"/>
          <w:tab w:val="clear" w:pos="720"/>
          <w:tab w:val="clear" w:pos="1080"/>
        </w:tabs>
        <w:spacing w:after="120"/>
        <w:rPr>
          <w:b/>
        </w:rPr>
      </w:pPr>
      <w:r w:rsidRPr="006E1404">
        <w:rPr>
          <w:b/>
        </w:rPr>
        <w:t>PART 1 – GENERAL</w:t>
      </w:r>
    </w:p>
    <w:p w14:paraId="4B3FE65C"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line="240" w:lineRule="auto"/>
        <w:rPr>
          <w:bCs/>
        </w:rPr>
      </w:pPr>
      <w:r w:rsidRPr="006E1404">
        <w:rPr>
          <w:b/>
        </w:rPr>
        <w:t xml:space="preserve"> </w:t>
      </w:r>
      <w:r w:rsidRPr="006E1404">
        <w:rPr>
          <w:b/>
        </w:rPr>
        <w:tab/>
        <w:t>Section includes</w:t>
      </w:r>
      <w:r w:rsidRPr="006E1404">
        <w:rPr>
          <w:bCs/>
        </w:rPr>
        <w:t>:</w:t>
      </w:r>
    </w:p>
    <w:p w14:paraId="6D752BB7" w14:textId="37A53E16" w:rsidR="0052250C" w:rsidRPr="006E1404" w:rsidRDefault="00E82575" w:rsidP="00BD353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Louvered Modular</w:t>
      </w:r>
      <w:r w:rsidR="00FA09AD" w:rsidRPr="006E1404">
        <w:rPr>
          <w:bCs/>
        </w:rPr>
        <w:t xml:space="preserve"> Diffusers</w:t>
      </w:r>
    </w:p>
    <w:p w14:paraId="431AF295"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BD91591"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rPr>
          <w:b/>
        </w:rPr>
      </w:pPr>
      <w:r w:rsidRPr="006E1404">
        <w:rPr>
          <w:b/>
        </w:rPr>
        <w:t xml:space="preserve"> </w:t>
      </w:r>
      <w:r w:rsidRPr="006E1404">
        <w:rPr>
          <w:b/>
        </w:rPr>
        <w:tab/>
        <w:t>Related Requirements</w:t>
      </w:r>
    </w:p>
    <w:p w14:paraId="521D5AE7" w14:textId="77777777" w:rsidR="0052250C" w:rsidRPr="006E1404" w:rsidRDefault="0052250C" w:rsidP="00110A8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110A8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7C1ABC5B" w14:textId="77777777" w:rsidR="0052250C" w:rsidRPr="006E1404" w:rsidRDefault="0052250C" w:rsidP="00110A8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110A8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110A8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4F675DDD"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rPr>
          <w:b/>
        </w:rPr>
      </w:pPr>
      <w:r w:rsidRPr="006E1404">
        <w:rPr>
          <w:b/>
        </w:rPr>
        <w:t xml:space="preserve"> </w:t>
      </w:r>
      <w:r w:rsidRPr="006E1404">
        <w:rPr>
          <w:b/>
        </w:rPr>
        <w:tab/>
        <w:t>Reference Standards</w:t>
      </w:r>
    </w:p>
    <w:p w14:paraId="4B88B98E" w14:textId="77777777" w:rsidR="0052250C" w:rsidRPr="006E1404" w:rsidRDefault="0052250C" w:rsidP="00D06668">
      <w:pPr>
        <w:pStyle w:val="ListA"/>
        <w:numPr>
          <w:ilvl w:val="0"/>
          <w:numId w:val="12"/>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F830B01" w14:textId="6AD493C0" w:rsidR="00FA09AD" w:rsidRPr="006E1404" w:rsidRDefault="00FA09AD" w:rsidP="00D06668">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r w:rsidR="00955095">
        <w:t>.</w:t>
      </w:r>
    </w:p>
    <w:p w14:paraId="50929178" w14:textId="5FDDB03B" w:rsidR="00FA09AD" w:rsidRPr="006E1404" w:rsidRDefault="00FA09AD" w:rsidP="00D06668">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714 – Test Method for Evaluating</w:t>
      </w:r>
      <w:r w:rsidR="00955095">
        <w:t xml:space="preserve"> Degree of Blistering of Paints.</w:t>
      </w:r>
    </w:p>
    <w:p w14:paraId="06FE5CC0" w14:textId="56BEB9EC" w:rsidR="0052250C" w:rsidRPr="006E1404" w:rsidRDefault="0052250C" w:rsidP="00D06668">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r w:rsidR="00955095">
        <w:t>.</w:t>
      </w:r>
    </w:p>
    <w:p w14:paraId="6C6796F2" w14:textId="6DEF818D" w:rsidR="00FA09AD" w:rsidRPr="006E1404" w:rsidRDefault="00FA09AD" w:rsidP="00D06668">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r w:rsidR="00955095">
        <w:t>.</w:t>
      </w:r>
    </w:p>
    <w:p w14:paraId="6738E18D" w14:textId="1849F0DE" w:rsidR="0052250C" w:rsidRDefault="0052250C" w:rsidP="00D06668">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r w:rsidR="00955095">
        <w:t>.</w:t>
      </w:r>
    </w:p>
    <w:p w14:paraId="6F8814C5"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5291ABCC" w14:textId="1A58F4B7"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t>1.04</w:t>
      </w:r>
      <w:r w:rsidRPr="006E1404">
        <w:rPr>
          <w:b/>
        </w:rPr>
        <w:tab/>
        <w:t>Submittals</w:t>
      </w:r>
    </w:p>
    <w:p w14:paraId="3978900B" w14:textId="1E997686"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See Section 01 30 00 – Administrative Requirements for submittal procedures.</w:t>
      </w:r>
    </w:p>
    <w:p w14:paraId="613AD527" w14:textId="6A690110"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Product Data: Provide data indicating configuration, general assembly, and materials used in fabrication. Include catalog performance ratings that indicate airflow, static pressure, and NC designation.</w:t>
      </w:r>
    </w:p>
    <w:p w14:paraId="29102D3C" w14:textId="69FD9ED0"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Shop Drawings: Indicate configuration, general assembly, and materials used in fabrication.</w:t>
      </w:r>
    </w:p>
    <w:p w14:paraId="6CA41822" w14:textId="3EC714AB"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Certificates: Certify that air capacities, pressure drops, and selection procedures meet or exceed specified requirements.</w:t>
      </w:r>
    </w:p>
    <w:p w14:paraId="7752D1AE" w14:textId="6AF0F59A"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 xml:space="preserve">Project Record Documents:  Record actual locations of units and control components. </w:t>
      </w:r>
    </w:p>
    <w:p w14:paraId="06A7C8F3" w14:textId="2979D488"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Warranty:  Submit manufacturer warranty and ensure forms have been completed in Owner's name and registered with manufacturer.</w:t>
      </w:r>
    </w:p>
    <w:p w14:paraId="6DD4D376" w14:textId="702B043D" w:rsidR="0052250C" w:rsidRPr="006E1404" w:rsidRDefault="0052250C" w:rsidP="009C53A4">
      <w:pPr>
        <w:pStyle w:val="ListParagraph"/>
        <w:numPr>
          <w:ilvl w:val="0"/>
          <w:numId w:val="16"/>
        </w:numPr>
        <w:tabs>
          <w:tab w:val="clear" w:pos="0"/>
          <w:tab w:val="clear" w:pos="180"/>
          <w:tab w:val="clear" w:pos="284"/>
          <w:tab w:val="clear" w:pos="340"/>
          <w:tab w:val="clear" w:pos="720"/>
          <w:tab w:val="clear" w:pos="1080"/>
        </w:tabs>
        <w:spacing w:after="0"/>
        <w:ind w:left="720"/>
      </w:pPr>
      <w:r w:rsidRPr="006E1404">
        <w:t>Maintenance Materials:  Furnish the following for Owner's use in maintenance of project.</w:t>
      </w:r>
    </w:p>
    <w:p w14:paraId="4C38007A" w14:textId="4FE285BD" w:rsidR="0052250C" w:rsidRPr="006E1404" w:rsidRDefault="0052250C" w:rsidP="0052250C">
      <w:pPr>
        <w:tabs>
          <w:tab w:val="clear" w:pos="0"/>
          <w:tab w:val="clear" w:pos="180"/>
          <w:tab w:val="clear" w:pos="284"/>
          <w:tab w:val="clear" w:pos="340"/>
          <w:tab w:val="clear" w:pos="720"/>
          <w:tab w:val="clear" w:pos="1080"/>
        </w:tabs>
        <w:spacing w:before="120" w:after="60"/>
        <w:outlineLvl w:val="1"/>
        <w:rPr>
          <w:b/>
        </w:rPr>
      </w:pPr>
      <w:r w:rsidRPr="006E1404">
        <w:rPr>
          <w:b/>
        </w:rPr>
        <w:t>1.06</w:t>
      </w:r>
      <w:r w:rsidRPr="006E1404">
        <w:rPr>
          <w:b/>
        </w:rPr>
        <w:tab/>
        <w:t>Quality Assurance</w:t>
      </w:r>
    </w:p>
    <w:p w14:paraId="1B771559" w14:textId="77777777" w:rsidR="0052250C" w:rsidRPr="006E1404" w:rsidRDefault="0052250C" w:rsidP="00BD3534">
      <w:pPr>
        <w:numPr>
          <w:ilvl w:val="0"/>
          <w:numId w:val="10"/>
        </w:numPr>
        <w:tabs>
          <w:tab w:val="clear" w:pos="0"/>
          <w:tab w:val="clear" w:pos="180"/>
          <w:tab w:val="clear" w:pos="284"/>
          <w:tab w:val="clear" w:pos="340"/>
          <w:tab w:val="clear" w:pos="720"/>
          <w:tab w:val="clear" w:pos="1080"/>
        </w:tabs>
        <w:spacing w:after="60" w:line="276" w:lineRule="auto"/>
        <w:contextualSpacing/>
      </w:pPr>
      <w:r w:rsidRPr="006E1404">
        <w:t>Manufacturer Qualifications:  Company specializing in manufacturing the type of products specified in this section, with minimum ten years of documented experience.</w:t>
      </w:r>
    </w:p>
    <w:p w14:paraId="7B24E8C2" w14:textId="77777777" w:rsidR="0052250C" w:rsidRPr="006E1404" w:rsidRDefault="0052250C" w:rsidP="0052250C">
      <w:pPr>
        <w:tabs>
          <w:tab w:val="clear" w:pos="0"/>
          <w:tab w:val="clear" w:pos="180"/>
          <w:tab w:val="clear" w:pos="284"/>
          <w:tab w:val="clear" w:pos="340"/>
          <w:tab w:val="clear" w:pos="720"/>
          <w:tab w:val="clear" w:pos="1080"/>
        </w:tabs>
        <w:spacing w:before="120" w:after="60"/>
        <w:outlineLvl w:val="1"/>
        <w:rPr>
          <w:b/>
        </w:rPr>
      </w:pPr>
      <w:r w:rsidRPr="006E1404">
        <w:rPr>
          <w:b/>
        </w:rPr>
        <w:t>1.07</w:t>
      </w:r>
      <w:r w:rsidRPr="006E1404">
        <w:rPr>
          <w:b/>
        </w:rPr>
        <w:tab/>
        <w:t>Warranty</w:t>
      </w:r>
    </w:p>
    <w:p w14:paraId="52025BBA" w14:textId="62002330" w:rsidR="0052250C" w:rsidRPr="006E1404" w:rsidRDefault="0052250C" w:rsidP="00BD3534">
      <w:pPr>
        <w:numPr>
          <w:ilvl w:val="0"/>
          <w:numId w:val="11"/>
        </w:numPr>
        <w:tabs>
          <w:tab w:val="clear" w:pos="0"/>
          <w:tab w:val="clear" w:pos="180"/>
          <w:tab w:val="clear" w:pos="284"/>
          <w:tab w:val="clear" w:pos="340"/>
          <w:tab w:val="clear" w:pos="720"/>
          <w:tab w:val="clear" w:pos="1080"/>
        </w:tabs>
        <w:spacing w:after="60" w:line="276" w:lineRule="auto"/>
        <w:contextualSpacing/>
      </w:pPr>
      <w:r w:rsidRPr="006E1404">
        <w:t>See Section 01 78</w:t>
      </w:r>
      <w:r w:rsidR="004967DD">
        <w:t xml:space="preserve"> </w:t>
      </w:r>
      <w:r w:rsidRPr="006E1404">
        <w:t>00 - Closeout Submittals, for additional warranty requirements.</w:t>
      </w:r>
    </w:p>
    <w:p w14:paraId="3F85D526" w14:textId="534F4E61" w:rsidR="0052250C" w:rsidRPr="006E1404" w:rsidRDefault="0052250C" w:rsidP="00BD3534">
      <w:pPr>
        <w:pStyle w:val="ListA"/>
        <w:numPr>
          <w:ilvl w:val="0"/>
          <w:numId w:val="11"/>
        </w:numPr>
        <w:rPr>
          <w:spacing w:val="0"/>
        </w:rPr>
      </w:pPr>
      <w:r w:rsidRPr="006E1404">
        <w:rPr>
          <w:spacing w:val="0"/>
        </w:rPr>
        <w:t>Provide 1</w:t>
      </w:r>
      <w:r w:rsidR="00955095">
        <w:rPr>
          <w:spacing w:val="0"/>
        </w:rPr>
        <w:t>2</w:t>
      </w:r>
      <w:r w:rsidRPr="006E1404">
        <w:rPr>
          <w:spacing w:val="0"/>
        </w:rPr>
        <w:t xml:space="preserve"> month manufacturer warranty from date of shipment of </w:t>
      </w:r>
      <w:r w:rsidR="005E2097" w:rsidRPr="006E1404">
        <w:rPr>
          <w:spacing w:val="0"/>
        </w:rPr>
        <w:t>diffusers</w:t>
      </w:r>
      <w:r w:rsidRPr="006E1404">
        <w:rPr>
          <w:spacing w:val="0"/>
        </w:rPr>
        <w:t>.</w:t>
      </w:r>
    </w:p>
    <w:p w14:paraId="0C4EDFD6" w14:textId="77777777" w:rsidR="0052250C" w:rsidRPr="006E1404" w:rsidRDefault="0052250C" w:rsidP="0052250C">
      <w:pPr>
        <w:tabs>
          <w:tab w:val="clear" w:pos="0"/>
          <w:tab w:val="clear" w:pos="180"/>
          <w:tab w:val="clear" w:pos="284"/>
          <w:tab w:val="clear" w:pos="340"/>
          <w:tab w:val="clear" w:pos="720"/>
          <w:tab w:val="clear" w:pos="1080"/>
        </w:tabs>
        <w:spacing w:after="0"/>
      </w:pPr>
    </w:p>
    <w:p w14:paraId="48EDBDBA" w14:textId="77777777" w:rsidR="0052250C" w:rsidRPr="006E1404" w:rsidRDefault="0052250C" w:rsidP="0052250C">
      <w:pPr>
        <w:tabs>
          <w:tab w:val="clear" w:pos="0"/>
          <w:tab w:val="clear" w:pos="180"/>
          <w:tab w:val="clear" w:pos="284"/>
          <w:tab w:val="clear" w:pos="340"/>
          <w:tab w:val="clear" w:pos="720"/>
          <w:tab w:val="clear" w:pos="1080"/>
        </w:tabs>
        <w:spacing w:after="0"/>
        <w:ind w:left="360" w:firstLine="720"/>
      </w:pPr>
    </w:p>
    <w:p w14:paraId="3EE8A006" w14:textId="77777777" w:rsidR="007B4064" w:rsidRDefault="007B406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190D84C3" w14:textId="641CC619"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 2 – PRODUCTS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Basis of Design: Price Industries, Inc.</w:t>
      </w:r>
    </w:p>
    <w:p w14:paraId="194E8577" w14:textId="76096B3B" w:rsidR="0052250C" w:rsidRPr="00726831" w:rsidRDefault="0066120C"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Modular Louvered Face Diffusers</w:t>
      </w:r>
      <w:r w:rsidR="005E2097" w:rsidRPr="006E1404">
        <w:t xml:space="preserve">: </w:t>
      </w:r>
      <w:r w:rsidR="0052250C" w:rsidRPr="00726831">
        <w:t>Model</w:t>
      </w:r>
      <w:r w:rsidRPr="00726831">
        <w:t>s</w:t>
      </w:r>
      <w:r w:rsidR="0052250C" w:rsidRPr="00726831">
        <w:t xml:space="preserve"> </w:t>
      </w:r>
      <w:r w:rsidR="00E82575" w:rsidRPr="00726831">
        <w:t xml:space="preserve">SMD, </w:t>
      </w:r>
      <w:r w:rsidRPr="00726831">
        <w:t xml:space="preserve">AMD, </w:t>
      </w:r>
      <w:r w:rsidR="0058663A" w:rsidRPr="00726831">
        <w:t>A</w:t>
      </w:r>
      <w:r w:rsidR="008279D1">
        <w:t>M</w:t>
      </w:r>
      <w:r w:rsidR="0058663A" w:rsidRPr="00726831">
        <w:t>DE, SMX, AMX, AMDEX, SMDA, AMDA</w:t>
      </w:r>
      <w:r w:rsidR="00726831">
        <w:t>,</w:t>
      </w:r>
      <w:r w:rsidR="00726831" w:rsidRPr="00726831">
        <w:t xml:space="preserve"> SMD-FR, SMDA-FR, SMX-FR</w:t>
      </w:r>
    </w:p>
    <w:p w14:paraId="6F157924" w14:textId="2D033C54" w:rsidR="008A447A" w:rsidRPr="00726831" w:rsidRDefault="008A447A"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726831">
        <w:t>Light Commercial Directional Diffuser: Model LCMD</w:t>
      </w:r>
    </w:p>
    <w:p w14:paraId="259D8512" w14:textId="21967218" w:rsidR="00726831" w:rsidRPr="006E1404" w:rsidRDefault="00726831"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Louvered Combination Supply/Return Diffuser: Model CSRD</w:t>
      </w:r>
    </w:p>
    <w:p w14:paraId="433A0158" w14:textId="77777777" w:rsidR="006E1404" w:rsidRPr="006E1404"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pPr>
    </w:p>
    <w:p w14:paraId="06658C29" w14:textId="77777777" w:rsidR="00FF0783" w:rsidRDefault="00FF0783" w:rsidP="002F7F62">
      <w:pPr>
        <w:tabs>
          <w:tab w:val="clear" w:pos="0"/>
          <w:tab w:val="clear" w:pos="180"/>
          <w:tab w:val="clear" w:pos="284"/>
          <w:tab w:val="clear" w:pos="340"/>
          <w:tab w:val="clear" w:pos="720"/>
          <w:tab w:val="clear" w:pos="1080"/>
        </w:tabs>
        <w:spacing w:after="0" w:line="240" w:lineRule="auto"/>
      </w:pPr>
    </w:p>
    <w:p w14:paraId="55A4C713" w14:textId="2E69E12C"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2</w:t>
      </w:r>
      <w:r w:rsidRPr="006E1404">
        <w:rPr>
          <w:b/>
        </w:rPr>
        <w:tab/>
      </w:r>
      <w:r w:rsidR="0066120C" w:rsidRPr="0066120C">
        <w:rPr>
          <w:b/>
        </w:rPr>
        <w:t>Modular Louvered Face Diffusers</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9C53A4">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4F6ACBF2" w14:textId="109E8ACE" w:rsidR="00AB6D47" w:rsidRPr="00C21B5E" w:rsidRDefault="00AB6D47" w:rsidP="009C53A4">
      <w:pPr>
        <w:pStyle w:val="ListParagraph"/>
        <w:numPr>
          <w:ilvl w:val="1"/>
          <w:numId w:val="17"/>
        </w:numPr>
        <w:suppressAutoHyphens w:val="0"/>
        <w:spacing w:after="0" w:line="240" w:lineRule="auto"/>
        <w:textAlignment w:val="auto"/>
      </w:pPr>
      <w:r w:rsidRPr="00AB6D47">
        <w:rPr>
          <w:lang w:val="en-CA"/>
        </w:rPr>
        <w:t>Furnish and</w:t>
      </w:r>
      <w:r>
        <w:rPr>
          <w:lang w:val="en-CA"/>
        </w:rPr>
        <w:t xml:space="preserve"> install Price </w:t>
      </w:r>
      <w:r w:rsidR="00FE7EA7">
        <w:rPr>
          <w:lang w:val="en-CA"/>
        </w:rPr>
        <w:t>M</w:t>
      </w:r>
      <w:r>
        <w:rPr>
          <w:lang w:val="en-CA"/>
        </w:rPr>
        <w:t>odel</w:t>
      </w:r>
      <w:r w:rsidR="0058663A">
        <w:rPr>
          <w:lang w:val="en-CA"/>
        </w:rPr>
        <w:t>s</w:t>
      </w:r>
      <w:r>
        <w:rPr>
          <w:lang w:val="en-CA"/>
        </w:rPr>
        <w:t xml:space="preserve"> </w:t>
      </w:r>
      <w:r w:rsidR="008279D1">
        <w:rPr>
          <w:lang w:val="en-CA"/>
        </w:rPr>
        <w:t>[</w:t>
      </w:r>
      <w:r w:rsidR="00FE7EA7">
        <w:rPr>
          <w:lang w:val="en-CA"/>
        </w:rPr>
        <w:t>SMD</w:t>
      </w:r>
      <w:r w:rsidR="008279D1">
        <w:rPr>
          <w:lang w:val="en-CA"/>
        </w:rPr>
        <w:t>]</w:t>
      </w:r>
      <w:r w:rsidR="00FE7EA7">
        <w:rPr>
          <w:lang w:val="en-CA"/>
        </w:rPr>
        <w:t xml:space="preserve">, </w:t>
      </w:r>
      <w:r w:rsidR="008279D1">
        <w:rPr>
          <w:lang w:val="en-CA"/>
        </w:rPr>
        <w:t>[</w:t>
      </w:r>
      <w:r w:rsidR="00FE7EA7">
        <w:rPr>
          <w:lang w:val="en-CA"/>
        </w:rPr>
        <w:t>AMD</w:t>
      </w:r>
      <w:r w:rsidR="008279D1">
        <w:rPr>
          <w:lang w:val="en-CA"/>
        </w:rPr>
        <w:t>]</w:t>
      </w:r>
      <w:r w:rsidR="00FE7EA7">
        <w:rPr>
          <w:lang w:val="en-CA"/>
        </w:rPr>
        <w:t xml:space="preserve">, </w:t>
      </w:r>
      <w:r w:rsidR="008279D1">
        <w:rPr>
          <w:lang w:val="en-CA"/>
        </w:rPr>
        <w:t>[AMDE]</w:t>
      </w:r>
      <w:r w:rsidR="00B75ADB">
        <w:rPr>
          <w:lang w:val="en-CA"/>
        </w:rPr>
        <w:t xml:space="preserve">, </w:t>
      </w:r>
      <w:r w:rsidR="008279D1">
        <w:rPr>
          <w:lang w:val="en-CA"/>
        </w:rPr>
        <w:t>[</w:t>
      </w:r>
      <w:r w:rsidR="00B75ADB" w:rsidRPr="00B75ADB">
        <w:t>SMX</w:t>
      </w:r>
      <w:r w:rsidR="008279D1">
        <w:t>]</w:t>
      </w:r>
      <w:r w:rsidR="00B75ADB" w:rsidRPr="00B75ADB">
        <w:t xml:space="preserve">, </w:t>
      </w:r>
      <w:r w:rsidR="008279D1">
        <w:t>[</w:t>
      </w:r>
      <w:r w:rsidR="00B75ADB" w:rsidRPr="00B75ADB">
        <w:t>AMX</w:t>
      </w:r>
      <w:r w:rsidR="008279D1">
        <w:t>]</w:t>
      </w:r>
      <w:r w:rsidR="00B75ADB" w:rsidRPr="00B75ADB">
        <w:t xml:space="preserve">, </w:t>
      </w:r>
      <w:r w:rsidR="008279D1">
        <w:t>[</w:t>
      </w:r>
      <w:r w:rsidR="00B75ADB" w:rsidRPr="00B75ADB">
        <w:t>AMDEX</w:t>
      </w:r>
      <w:r w:rsidR="008279D1">
        <w:t>]</w:t>
      </w:r>
      <w:r w:rsidR="00726831">
        <w:t xml:space="preserve">, </w:t>
      </w:r>
      <w:r w:rsidR="008279D1">
        <w:t>[</w:t>
      </w:r>
      <w:r w:rsidR="00726831" w:rsidRPr="00726831">
        <w:t>SMDA</w:t>
      </w:r>
      <w:r w:rsidR="008279D1">
        <w:t>]</w:t>
      </w:r>
      <w:r w:rsidR="00726831" w:rsidRPr="00726831">
        <w:t xml:space="preserve">, </w:t>
      </w:r>
      <w:r w:rsidR="008279D1">
        <w:t>[</w:t>
      </w:r>
      <w:r w:rsidR="00726831" w:rsidRPr="00726831">
        <w:t>AMDA</w:t>
      </w:r>
      <w:r w:rsidR="008279D1">
        <w:t>]</w:t>
      </w:r>
      <w:r w:rsidR="00726831">
        <w:t>,</w:t>
      </w:r>
      <w:r w:rsidR="00726831" w:rsidRPr="00726831">
        <w:t xml:space="preserve"> </w:t>
      </w:r>
      <w:r w:rsidR="008279D1">
        <w:t>[</w:t>
      </w:r>
      <w:r w:rsidR="00726831" w:rsidRPr="00726831">
        <w:t>SMD-FR</w:t>
      </w:r>
      <w:r w:rsidR="008279D1">
        <w:t>]</w:t>
      </w:r>
      <w:r w:rsidR="00726831" w:rsidRPr="00726831">
        <w:t xml:space="preserve">, </w:t>
      </w:r>
      <w:r w:rsidR="008279D1">
        <w:t>[</w:t>
      </w:r>
      <w:r w:rsidR="00726831" w:rsidRPr="00726831">
        <w:t>SMDA-FR</w:t>
      </w:r>
      <w:r w:rsidR="008279D1">
        <w:t>]</w:t>
      </w:r>
      <w:r w:rsidR="00726831" w:rsidRPr="00726831">
        <w:t xml:space="preserve">, </w:t>
      </w:r>
      <w:r w:rsidR="008279D1">
        <w:t>or</w:t>
      </w:r>
      <w:r w:rsidR="00726831" w:rsidRPr="00B75ADB">
        <w:t xml:space="preserve"> </w:t>
      </w:r>
      <w:r w:rsidR="008279D1">
        <w:t>[</w:t>
      </w:r>
      <w:r w:rsidR="00726831" w:rsidRPr="00726831">
        <w:t>SMX-FR</w:t>
      </w:r>
      <w:r w:rsidR="00FE7EA7">
        <w:rPr>
          <w:lang w:val="en-CA"/>
        </w:rPr>
        <w:t>]</w:t>
      </w:r>
      <w:r w:rsidR="00845B96">
        <w:rPr>
          <w:lang w:val="en-CA"/>
        </w:rPr>
        <w:t xml:space="preserve"> </w:t>
      </w:r>
      <w:r w:rsidR="00FE7EA7">
        <w:rPr>
          <w:lang w:val="en-CA"/>
        </w:rPr>
        <w:t>modular louvered face</w:t>
      </w:r>
      <w:r w:rsidR="0096479C">
        <w:rPr>
          <w:lang w:val="en-CA"/>
        </w:rPr>
        <w:t xml:space="preserve"> </w:t>
      </w:r>
      <w:r w:rsidRPr="00AB6D47">
        <w:rPr>
          <w:lang w:val="en-CA"/>
        </w:rPr>
        <w:t>ceiling diffusers of sizes</w:t>
      </w:r>
      <w:r w:rsidR="001C23F0">
        <w:rPr>
          <w:lang w:val="en-CA"/>
        </w:rPr>
        <w:t>, discharge patterns,</w:t>
      </w:r>
      <w:r w:rsidRPr="00AB6D47">
        <w:rPr>
          <w:lang w:val="en-CA"/>
        </w:rPr>
        <w:t xml:space="preserve"> and mounting types</w:t>
      </w:r>
      <w:r>
        <w:rPr>
          <w:lang w:val="en-CA"/>
        </w:rPr>
        <w:t xml:space="preserve"> </w:t>
      </w:r>
      <w:r w:rsidRPr="00AB6D47">
        <w:rPr>
          <w:lang w:val="en-CA"/>
        </w:rPr>
        <w:t>designated by the plans and air distribution schedule.</w:t>
      </w:r>
    </w:p>
    <w:p w14:paraId="102A3C1A" w14:textId="77777777" w:rsidR="00C21B5E" w:rsidRDefault="00C21B5E" w:rsidP="00C21B5E">
      <w:pPr>
        <w:pStyle w:val="ListParagraph"/>
        <w:numPr>
          <w:ilvl w:val="0"/>
          <w:numId w:val="0"/>
        </w:numPr>
        <w:suppressAutoHyphens w:val="0"/>
        <w:spacing w:after="0" w:line="240" w:lineRule="auto"/>
        <w:ind w:left="1080"/>
        <w:textAlignment w:val="auto"/>
      </w:pPr>
    </w:p>
    <w:p w14:paraId="0B5BA15B" w14:textId="0C7B9DFD" w:rsidR="00AB6D47" w:rsidRDefault="00AB6D47" w:rsidP="009C53A4">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0C21085A" w14:textId="0C800324" w:rsidR="00AB6D47" w:rsidRDefault="00AB6D47"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w:t>
      </w:r>
      <w:r w:rsidR="00A153F5">
        <w:t xml:space="preserve">be </w:t>
      </w:r>
      <w:r w:rsidR="00D2049A">
        <w:t>(</w:t>
      </w:r>
      <w:r w:rsidR="00FE7EA7">
        <w:t>steel – SMD</w:t>
      </w:r>
      <w:r w:rsidR="00B75ADB">
        <w:t>, SMX</w:t>
      </w:r>
      <w:r w:rsidR="0058663A">
        <w:t>, SMDA</w:t>
      </w:r>
      <w:r w:rsidR="00726831">
        <w:t>, SMD-FR, SMDA-FR, SMX-FR</w:t>
      </w:r>
      <w:r w:rsidR="00D2049A">
        <w:t>)</w:t>
      </w:r>
      <w:r w:rsidR="00FE7EA7">
        <w:t xml:space="preserve">, </w:t>
      </w:r>
      <w:r w:rsidR="00D2049A">
        <w:t>(</w:t>
      </w:r>
      <w:r w:rsidR="00FE7EA7">
        <w:t>aluminum – AMD</w:t>
      </w:r>
      <w:r w:rsidR="00B75ADB">
        <w:t>, AMX</w:t>
      </w:r>
      <w:r w:rsidR="0058663A">
        <w:t>, AMDA</w:t>
      </w:r>
      <w:r w:rsidR="00D2049A">
        <w:t>)</w:t>
      </w:r>
      <w:r w:rsidR="00FE7EA7">
        <w:t xml:space="preserve">, or </w:t>
      </w:r>
      <w:r w:rsidR="00D2049A">
        <w:t>(</w:t>
      </w:r>
      <w:r w:rsidR="00B40260">
        <w:t xml:space="preserve">extruded aluminum – </w:t>
      </w:r>
      <w:r w:rsidR="00B75ADB">
        <w:t>AMDE, AMDEX</w:t>
      </w:r>
      <w:r w:rsidR="00D2049A">
        <w:t>)</w:t>
      </w:r>
      <w:r w:rsidR="00FE7EA7">
        <w:t xml:space="preserve"> </w:t>
      </w:r>
      <w:r w:rsidR="00A153F5">
        <w:t>construction</w:t>
      </w:r>
      <w:r w:rsidR="00845B96">
        <w:t>.</w:t>
      </w:r>
      <w:r>
        <w:t xml:space="preserve"> </w:t>
      </w:r>
    </w:p>
    <w:p w14:paraId="2D3FBFC7" w14:textId="77777777" w:rsidR="008279D1" w:rsidRDefault="00FF0783"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w:t>
      </w:r>
      <w:r w:rsidR="00FE7EA7">
        <w:t>consist of</w:t>
      </w:r>
      <w:r w:rsidR="008279D1">
        <w:t>:</w:t>
      </w:r>
    </w:p>
    <w:p w14:paraId="05764817" w14:textId="77777777" w:rsidR="008279D1" w:rsidRDefault="008279D1"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A</w:t>
      </w:r>
      <w:r w:rsidR="00FE7EA7">
        <w:t>n outer frame assembly, which facilitates mounting in the application shown</w:t>
      </w:r>
      <w:r>
        <w:t xml:space="preserve"> in the project plans</w:t>
      </w:r>
      <w:r w:rsidR="00FF0783">
        <w:t>.</w:t>
      </w:r>
      <w:r w:rsidR="00FE7EA7">
        <w:t xml:space="preserve"> </w:t>
      </w:r>
    </w:p>
    <w:p w14:paraId="40AF8734" w14:textId="10175624" w:rsidR="00FF0783" w:rsidRDefault="00FE7EA7"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A</w:t>
      </w:r>
      <w:r w:rsidR="008279D1">
        <w:t>n integral</w:t>
      </w:r>
      <w:r>
        <w:t xml:space="preserve"> collar that allows connection to the [square]</w:t>
      </w:r>
      <w:r w:rsidR="00FF0783">
        <w:t xml:space="preserve"> </w:t>
      </w:r>
      <w:r>
        <w:t>or [rectangular] duct.</w:t>
      </w:r>
    </w:p>
    <w:p w14:paraId="6A506C81" w14:textId="302C2A31" w:rsidR="008279D1" w:rsidRDefault="008279D1"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An inner core assembly consisting of fixed louve</w:t>
      </w:r>
      <w:r w:rsidR="00D2049A">
        <w:t>rs capable of producing the air</w:t>
      </w:r>
      <w:r>
        <w:t>flow discharge pattern as indicated on the project plans, and shall be fully removable from the installed diffuser frame for access to any dampers or other ductwork components located in or near the diffuser neck.</w:t>
      </w:r>
    </w:p>
    <w:p w14:paraId="3F21C8F6" w14:textId="47EDD3CB" w:rsidR="00FE7EA7" w:rsidRDefault="00FE7EA7"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inner core assemblies shall be identically constructed so that directional core assemblies providing different airflow discharge patterns may be interchanged between frames </w:t>
      </w:r>
      <w:r w:rsidR="006B7933">
        <w:t>if</w:t>
      </w:r>
      <w:r>
        <w:t xml:space="preserve"> the frame duct connections are the same size.</w:t>
      </w:r>
    </w:p>
    <w:p w14:paraId="141F342B" w14:textId="77777777" w:rsidR="00AB6D47" w:rsidRDefault="00AB6D47" w:rsidP="00AB6D4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3813078" w14:textId="77777777" w:rsidR="009C53A4" w:rsidRPr="00F51F9E" w:rsidRDefault="009C53A4" w:rsidP="009C53A4">
      <w:pPr>
        <w:pStyle w:val="ListA"/>
        <w:numPr>
          <w:ilvl w:val="0"/>
          <w:numId w:val="17"/>
        </w:numPr>
      </w:pPr>
      <w:r w:rsidRPr="00F51F9E">
        <w:t>Paint Specification:</w:t>
      </w:r>
    </w:p>
    <w:p w14:paraId="4E2D3B18" w14:textId="77777777" w:rsidR="009C53A4" w:rsidRPr="00F51F9E" w:rsidRDefault="009C53A4"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3840E24F" w14:textId="77777777" w:rsidR="009C53A4" w:rsidRDefault="009C53A4" w:rsidP="009C53A4">
      <w:pPr>
        <w:pStyle w:val="ListParagraph"/>
        <w:numPr>
          <w:ilvl w:val="2"/>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C36BB54" w14:textId="77777777" w:rsidR="009C53A4" w:rsidRDefault="009C53A4" w:rsidP="009C53A4">
      <w:pPr>
        <w:pStyle w:val="ListParagraph"/>
        <w:numPr>
          <w:ilvl w:val="3"/>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4ABD5C0F" w14:textId="77777777" w:rsidR="009C53A4" w:rsidRDefault="009C53A4" w:rsidP="009C53A4">
      <w:pPr>
        <w:pStyle w:val="ListParagraph"/>
        <w:numPr>
          <w:ilvl w:val="3"/>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5D817D6B" w14:textId="77777777" w:rsidR="009C53A4" w:rsidRDefault="009C53A4" w:rsidP="009C53A4">
      <w:pPr>
        <w:pStyle w:val="ListParagraph"/>
        <w:numPr>
          <w:ilvl w:val="3"/>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BB56722" w14:textId="77777777" w:rsidR="009C53A4" w:rsidRDefault="009C53A4" w:rsidP="009C53A4">
      <w:pPr>
        <w:pStyle w:val="ListParagraph"/>
        <w:numPr>
          <w:ilvl w:val="3"/>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9426776" w14:textId="77777777" w:rsidR="009C53A4" w:rsidRDefault="009C53A4" w:rsidP="009C53A4">
      <w:pPr>
        <w:pStyle w:val="ListParagraph"/>
        <w:numPr>
          <w:ilvl w:val="3"/>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387C0C1" w14:textId="77777777" w:rsidR="009C53A4" w:rsidRPr="001F2C95" w:rsidRDefault="009C53A4" w:rsidP="009C53A4">
      <w:pPr>
        <w:pStyle w:val="ListParagraph"/>
        <w:numPr>
          <w:ilvl w:val="2"/>
          <w:numId w:val="1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282CC45" w14:textId="77777777" w:rsidR="006E1404" w:rsidRPr="006E1404" w:rsidRDefault="006E1404" w:rsidP="006E1404">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E614641" w14:textId="70E139B4" w:rsidR="00CF5136" w:rsidRDefault="00CF5136" w:rsidP="009C53A4">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Mounting </w:t>
      </w:r>
      <w:r w:rsidR="00387145">
        <w:t>Frame</w:t>
      </w:r>
      <w:r>
        <w:t>:</w:t>
      </w:r>
    </w:p>
    <w:p w14:paraId="0485B401" w14:textId="001FC7D1" w:rsidR="000A7DC3" w:rsidRDefault="00387145"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w:t>
      </w:r>
      <w:r w:rsidR="000A7DC3">
        <w:t xml:space="preserve">shall be supplied with a </w:t>
      </w:r>
      <w:r>
        <w:t xml:space="preserve">frame suitable for </w:t>
      </w:r>
      <w:r w:rsidR="000A7DC3">
        <w:t>(</w:t>
      </w:r>
      <w:r w:rsidR="000A7DC3" w:rsidRPr="000A7DC3">
        <w:rPr>
          <w:b/>
        </w:rPr>
        <w:t>select one</w:t>
      </w:r>
      <w:r w:rsidR="000A7DC3">
        <w:t>):</w:t>
      </w:r>
    </w:p>
    <w:p w14:paraId="3136A8DD" w14:textId="0ADEC17D" w:rsidR="004F4993" w:rsidRDefault="004F499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Surface mount with beveled frame.</w:t>
      </w:r>
    </w:p>
    <w:p w14:paraId="26DC56DA" w14:textId="658F687F" w:rsidR="006B7933"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15/16 inch wide flat T-bar</w:t>
      </w:r>
      <w:r w:rsidR="004F4993">
        <w:t>.</w:t>
      </w:r>
    </w:p>
    <w:p w14:paraId="6DFCAFA0" w14:textId="49A8AEEC" w:rsidR="006B7933"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Snap-in T-bar</w:t>
      </w:r>
      <w:r w:rsidR="004F4993">
        <w:t>.</w:t>
      </w:r>
    </w:p>
    <w:p w14:paraId="11EA8371" w14:textId="674B64F4" w:rsidR="006B7933"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9/16 wide tegular T-bar</w:t>
      </w:r>
      <w:r w:rsidR="004F4993">
        <w:t>.</w:t>
      </w:r>
    </w:p>
    <w:p w14:paraId="5265367D" w14:textId="5F091810" w:rsidR="00BC1B5F" w:rsidRDefault="00BC1B5F"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Lay-in [steel] or [aluminum] panel.</w:t>
      </w:r>
    </w:p>
    <w:p w14:paraId="3597DE87" w14:textId="1B37F649" w:rsidR="00387145" w:rsidRDefault="00387145" w:rsidP="006B7933">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09E2F521" w14:textId="495FF88D" w:rsidR="006B7933" w:rsidRDefault="006B7933" w:rsidP="009C53A4">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6B7933">
        <w:rPr>
          <w:b/>
        </w:rPr>
        <w:t>select all that apply</w:t>
      </w:r>
      <w:r>
        <w:t>):</w:t>
      </w:r>
    </w:p>
    <w:p w14:paraId="21B54D22" w14:textId="4DD073E8" w:rsidR="0058663A" w:rsidRDefault="0058663A"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High Induction Vanes (</w:t>
      </w:r>
      <w:r w:rsidRPr="0058663A">
        <w:rPr>
          <w:b/>
        </w:rPr>
        <w:t>SMX, AMX, AMDEX models only</w:t>
      </w:r>
      <w:r>
        <w:t>):</w:t>
      </w:r>
    </w:p>
    <w:p w14:paraId="75BE8E77" w14:textId="7E232B3A" w:rsidR="0058663A" w:rsidRDefault="0058663A"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internally mounted discharge vanes to create a high rate of induction to rapidly mix room and supply air.</w:t>
      </w:r>
    </w:p>
    <w:p w14:paraId="50FB6F29" w14:textId="26732F86" w:rsidR="0058663A" w:rsidRDefault="0058663A"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Adjustable pattern Deflectors (</w:t>
      </w:r>
      <w:r w:rsidRPr="0058663A">
        <w:rPr>
          <w:b/>
        </w:rPr>
        <w:t>SMDA, AMDA</w:t>
      </w:r>
      <w:r w:rsidR="00726831">
        <w:rPr>
          <w:b/>
        </w:rPr>
        <w:t>, SMDA-FR</w:t>
      </w:r>
      <w:r w:rsidRPr="0058663A">
        <w:rPr>
          <w:b/>
        </w:rPr>
        <w:t xml:space="preserve"> models only</w:t>
      </w:r>
      <w:r>
        <w:t>):</w:t>
      </w:r>
    </w:p>
    <w:p w14:paraId="4ADB4290" w14:textId="4C103A68" w:rsidR="0058663A" w:rsidRDefault="0058663A"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w:t>
      </w:r>
      <w:r w:rsidR="00726831">
        <w:t xml:space="preserve">a set of </w:t>
      </w:r>
      <w:r>
        <w:t xml:space="preserve">pattern deflectors to </w:t>
      </w:r>
      <w:r w:rsidR="00726831">
        <w:t xml:space="preserve">allow </w:t>
      </w:r>
      <w:r>
        <w:t>field adjust</w:t>
      </w:r>
      <w:r w:rsidR="00726831">
        <w:t xml:space="preserve">ment of </w:t>
      </w:r>
      <w:r>
        <w:t xml:space="preserve">the air pattern </w:t>
      </w:r>
      <w:r w:rsidR="00726831">
        <w:t>from</w:t>
      </w:r>
      <w:r>
        <w:t xml:space="preserve"> horizontal </w:t>
      </w:r>
      <w:r w:rsidR="00726831">
        <w:t>t</w:t>
      </w:r>
      <w:r>
        <w:t>o vertical airflow.</w:t>
      </w:r>
    </w:p>
    <w:p w14:paraId="1C250B40" w14:textId="77777777" w:rsidR="00B93644" w:rsidRDefault="00B93644"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Fire-Rated Construction (</w:t>
      </w:r>
      <w:r w:rsidRPr="00B93644">
        <w:rPr>
          <w:b/>
        </w:rPr>
        <w:t>SMD-FR, SMDA-FR, and SMX-FR</w:t>
      </w:r>
      <w:r>
        <w:rPr>
          <w:b/>
        </w:rPr>
        <w:t xml:space="preserve"> only</w:t>
      </w:r>
      <w:r>
        <w:t>):</w:t>
      </w:r>
    </w:p>
    <w:p w14:paraId="4105EA67" w14:textId="77777777" w:rsidR="00B93644" w:rsidRP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Diffusers shall be Fire-Rated Assemblies listed in the UL, Underwriters Laboratories Fire Resistance Directory and in the ULC, Underwriters Laboratories of Canada Equipment and Materials Directory</w:t>
      </w:r>
      <w:r>
        <w:rPr>
          <w:rFonts w:ascii="ArialMT" w:eastAsiaTheme="minorEastAsia" w:hAnsi="ArialMT" w:cs="ArialMT"/>
          <w:color w:val="auto"/>
          <w:lang w:val="en-CA"/>
        </w:rPr>
        <w:t>.</w:t>
      </w:r>
    </w:p>
    <w:p w14:paraId="0C82E65E" w14:textId="77777777" w:rsidR="00B93644" w:rsidRP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Diffusers shall meet UL time v</w:t>
      </w:r>
      <w:r>
        <w:rPr>
          <w:rFonts w:ascii="ArialMT" w:eastAsiaTheme="minorEastAsia" w:hAnsi="ArialMT" w:cs="ArialMT"/>
          <w:color w:val="auto"/>
          <w:lang w:val="en-CA"/>
        </w:rPr>
        <w:t>ersu</w:t>
      </w:r>
      <w:r w:rsidRPr="00C502CF">
        <w:rPr>
          <w:rFonts w:ascii="ArialMT" w:eastAsiaTheme="minorEastAsia" w:hAnsi="ArialMT" w:cs="ArialMT"/>
          <w:color w:val="auto"/>
          <w:lang w:val="en-CA"/>
        </w:rPr>
        <w:t>s temperature test criteria and NFPA 90A requirements</w:t>
      </w:r>
      <w:r>
        <w:rPr>
          <w:rFonts w:ascii="ArialMT" w:eastAsiaTheme="minorEastAsia" w:hAnsi="ArialMT" w:cs="ArialMT"/>
          <w:color w:val="auto"/>
          <w:lang w:val="en-CA"/>
        </w:rPr>
        <w:t>.</w:t>
      </w:r>
    </w:p>
    <w:p w14:paraId="7DD5EA97" w14:textId="4A913C58" w:rsidR="00B93644" w:rsidRP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 </w:t>
      </w:r>
      <w:r w:rsidRPr="00C502CF">
        <w:rPr>
          <w:rFonts w:ascii="ArialMT" w:eastAsiaTheme="minorEastAsia" w:hAnsi="ArialMT" w:cs="ArialMT"/>
          <w:color w:val="auto"/>
          <w:lang w:val="en-CA"/>
        </w:rPr>
        <w:t>This design is intended for use in an exposed grid suspended ceiling (T-bar Lay-in) with up to a three-hour rating and must be installed in accordance with the installation instructions</w:t>
      </w:r>
      <w:r>
        <w:rPr>
          <w:rFonts w:ascii="ArialMT" w:eastAsiaTheme="minorEastAsia" w:hAnsi="ArialMT" w:cs="ArialMT"/>
          <w:color w:val="auto"/>
          <w:lang w:val="en-CA"/>
        </w:rPr>
        <w:t>.</w:t>
      </w:r>
    </w:p>
    <w:p w14:paraId="40C4CF97" w14:textId="49243868" w:rsid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galvanized steel, non-adjustable, butterfly-type ceiling radiation damper.</w:t>
      </w:r>
    </w:p>
    <w:p w14:paraId="16475212" w14:textId="7A949E3A" w:rsid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externally wrapped with a non-asbestos thermal blanket.</w:t>
      </w:r>
    </w:p>
    <w:p w14:paraId="044C623E" w14:textId="337FB988" w:rsid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w:t>
      </w:r>
      <w:r w:rsidRPr="00B93644">
        <w:rPr>
          <w:b/>
        </w:rPr>
        <w:t>Optional</w:t>
      </w:r>
      <w:r>
        <w:t>]: The diffuser shall be supplied with a steel volume control damper that i</w:t>
      </w:r>
      <w:r w:rsidR="00D2049A">
        <w:t>s room side adjustable with an A</w:t>
      </w:r>
      <w:r>
        <w:t>llen key for balancing.</w:t>
      </w:r>
    </w:p>
    <w:p w14:paraId="2F0F574B" w14:textId="39448CE8" w:rsidR="00B93644" w:rsidRDefault="00B93644"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w:t>
      </w:r>
      <w:r w:rsidRPr="00B93644">
        <w:rPr>
          <w:b/>
        </w:rPr>
        <w:t>Optional</w:t>
      </w:r>
      <w:r>
        <w:t>]:</w:t>
      </w:r>
      <w:r w:rsidRPr="00B93644">
        <w:t xml:space="preserve"> </w:t>
      </w:r>
      <w:r>
        <w:t>The diffuser shall be supplied with a fusible link rated for (</w:t>
      </w:r>
      <w:r w:rsidRPr="003D6AE5">
        <w:rPr>
          <w:b/>
        </w:rPr>
        <w:t>select one</w:t>
      </w:r>
      <w:r>
        <w:t>):</w:t>
      </w:r>
    </w:p>
    <w:p w14:paraId="15DE6405" w14:textId="703CAE4D" w:rsidR="00B93644" w:rsidRDefault="00B93644" w:rsidP="009C53A4">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textAlignment w:val="auto"/>
      </w:pPr>
      <w:r>
        <w:t>165 degrees Fahrenheit.</w:t>
      </w:r>
    </w:p>
    <w:p w14:paraId="16204D28" w14:textId="020B3DBE" w:rsidR="00B93644" w:rsidRDefault="00B93644" w:rsidP="009C53A4">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textAlignment w:val="auto"/>
      </w:pPr>
      <w:r>
        <w:t>212 degrees Fahrenheit.</w:t>
      </w:r>
    </w:p>
    <w:p w14:paraId="0C4F3BA8" w14:textId="77777777" w:rsidR="002675FC" w:rsidRDefault="002675FC" w:rsidP="002675FC">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7AED0E80" w14:textId="77777777" w:rsidR="00BC1B5F" w:rsidRDefault="00BC1B5F" w:rsidP="002675FC">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73524BE5" w14:textId="77777777" w:rsidR="00BC1B5F" w:rsidRDefault="00BC1B5F" w:rsidP="002675FC">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59E89F0D" w14:textId="3CAD5802" w:rsidR="00A153F5" w:rsidRDefault="00A153F5"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Damper</w:t>
      </w:r>
      <w:r w:rsidR="006B7933">
        <w:t xml:space="preserve"> and Square to Round Adaptor</w:t>
      </w:r>
      <w:r>
        <w:t>:</w:t>
      </w:r>
    </w:p>
    <w:p w14:paraId="33653832" w14:textId="77777777" w:rsidR="006B7933"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an aperture style volume flow damper. The damper shall be manually adjustable from the diffuser face.</w:t>
      </w:r>
    </w:p>
    <w:p w14:paraId="4C75F31E" w14:textId="77777777" w:rsidR="00D2049A"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square to round adaptor to connect to round duct. </w:t>
      </w:r>
    </w:p>
    <w:p w14:paraId="6361DECD" w14:textId="3D51CF89" w:rsidR="006B7933" w:rsidRDefault="00D2049A"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w:t>
      </w:r>
      <w:r w:rsidRPr="00D2049A">
        <w:rPr>
          <w:b/>
        </w:rPr>
        <w:t>Optional</w:t>
      </w:r>
      <w:r>
        <w:t xml:space="preserve">] </w:t>
      </w:r>
      <w:r w:rsidR="006B7933">
        <w:t xml:space="preserve">The adaptor shall be </w:t>
      </w:r>
      <w:r>
        <w:t xml:space="preserve">optionally </w:t>
      </w:r>
      <w:r w:rsidR="006B7933">
        <w:t xml:space="preserve">available with an opposed blade damper. </w:t>
      </w:r>
    </w:p>
    <w:p w14:paraId="500EC1A5" w14:textId="361CE400" w:rsidR="006B7933" w:rsidRDefault="006B7933"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Throw Reducing Vanes:</w:t>
      </w:r>
    </w:p>
    <w:p w14:paraId="04909A96" w14:textId="51D41F76" w:rsidR="006B7933" w:rsidRDefault="00ED1EE7"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throw reducing vanes to distribute the supply airflow in a pattern that will reduce throw. </w:t>
      </w:r>
    </w:p>
    <w:p w14:paraId="74087A22" w14:textId="77777777" w:rsidR="006B7933" w:rsidRDefault="006B7933" w:rsidP="009C53A4">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Insulation:</w:t>
      </w:r>
    </w:p>
    <w:p w14:paraId="3C3496C0" w14:textId="42BF7051" w:rsidR="00F845CC" w:rsidRDefault="006B7933" w:rsidP="009C53A4">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textAlignment w:val="auto"/>
      </w:pPr>
      <w:r>
        <w:t>R6 – The diffuser back pan shall be externally insulated with a molded heavy duty foil/scrim vapor barrier with an R-value of six. The insulation sh</w:t>
      </w:r>
      <w:r w:rsidR="00A926F2">
        <w:t>all meet the requirements of UL</w:t>
      </w:r>
      <w:r>
        <w:t>181 and NFPA 90A.</w:t>
      </w:r>
    </w:p>
    <w:p w14:paraId="3A1D26AC" w14:textId="77777777" w:rsidR="00A153F5" w:rsidRDefault="00A153F5" w:rsidP="00F845CC">
      <w:pPr>
        <w:tabs>
          <w:tab w:val="clear" w:pos="0"/>
          <w:tab w:val="clear" w:pos="180"/>
          <w:tab w:val="clear" w:pos="284"/>
          <w:tab w:val="clear" w:pos="340"/>
          <w:tab w:val="clear" w:pos="720"/>
          <w:tab w:val="clear" w:pos="1080"/>
        </w:tabs>
        <w:suppressAutoHyphens w:val="0"/>
        <w:spacing w:after="0" w:line="240" w:lineRule="auto"/>
        <w:textAlignment w:val="auto"/>
      </w:pPr>
    </w:p>
    <w:p w14:paraId="5AA4FC07" w14:textId="77777777" w:rsidR="00FF0783" w:rsidRDefault="00FF0783" w:rsidP="00F845CC">
      <w:pPr>
        <w:tabs>
          <w:tab w:val="clear" w:pos="0"/>
          <w:tab w:val="clear" w:pos="180"/>
          <w:tab w:val="clear" w:pos="284"/>
          <w:tab w:val="clear" w:pos="340"/>
          <w:tab w:val="clear" w:pos="720"/>
          <w:tab w:val="clear" w:pos="1080"/>
        </w:tabs>
        <w:suppressAutoHyphens w:val="0"/>
        <w:spacing w:after="0" w:line="240" w:lineRule="auto"/>
        <w:textAlignment w:val="auto"/>
      </w:pPr>
    </w:p>
    <w:p w14:paraId="5543FD6C" w14:textId="2B6CE914" w:rsidR="00717C93" w:rsidRPr="006E1404" w:rsidRDefault="00717C93" w:rsidP="00B9364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bCs/>
          <w:vertAlign w:val="superscript"/>
        </w:rPr>
      </w:pPr>
      <w:r w:rsidRPr="006E1404">
        <w:rPr>
          <w:b/>
        </w:rPr>
        <w:t>2.0</w:t>
      </w:r>
      <w:r w:rsidR="00B75ADB">
        <w:rPr>
          <w:b/>
        </w:rPr>
        <w:t>3</w:t>
      </w:r>
      <w:r w:rsidRPr="006E1404">
        <w:rPr>
          <w:b/>
        </w:rPr>
        <w:tab/>
      </w:r>
      <w:r w:rsidR="00B93644">
        <w:rPr>
          <w:b/>
        </w:rPr>
        <w:t>Light Commercial</w:t>
      </w:r>
      <w:r w:rsidRPr="0066120C">
        <w:rPr>
          <w:b/>
        </w:rPr>
        <w:t xml:space="preserve"> </w:t>
      </w:r>
      <w:r w:rsidR="00B93644">
        <w:rPr>
          <w:b/>
        </w:rPr>
        <w:t>Directional</w:t>
      </w:r>
      <w:r w:rsidRPr="0066120C">
        <w:rPr>
          <w:b/>
        </w:rPr>
        <w:t xml:space="preserve"> Diffusers</w:t>
      </w:r>
      <w:r w:rsidR="00B75ADB">
        <w:rPr>
          <w:b/>
        </w:rPr>
        <w:t xml:space="preserve"> </w:t>
      </w:r>
    </w:p>
    <w:p w14:paraId="2C5E0E2C" w14:textId="77777777" w:rsidR="00717C93" w:rsidRPr="006E1404" w:rsidRDefault="00717C93" w:rsidP="00717C93">
      <w:pPr>
        <w:tabs>
          <w:tab w:val="clear" w:pos="0"/>
          <w:tab w:val="clear" w:pos="180"/>
          <w:tab w:val="clear" w:pos="284"/>
          <w:tab w:val="clear" w:pos="340"/>
          <w:tab w:val="clear" w:pos="720"/>
          <w:tab w:val="clear" w:pos="1080"/>
        </w:tabs>
        <w:spacing w:after="0" w:line="240" w:lineRule="auto"/>
        <w:ind w:left="1206" w:firstLine="0"/>
      </w:pPr>
    </w:p>
    <w:p w14:paraId="2F528414" w14:textId="77777777" w:rsidR="00717C93" w:rsidRDefault="00717C93" w:rsidP="009C53A4">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0BA1C1CB" w14:textId="350BC5B1" w:rsidR="00717C93" w:rsidRPr="00C21B5E" w:rsidRDefault="00717C93" w:rsidP="009C53A4">
      <w:pPr>
        <w:pStyle w:val="ListParagraph"/>
        <w:numPr>
          <w:ilvl w:val="1"/>
          <w:numId w:val="18"/>
        </w:numPr>
        <w:suppressAutoHyphens w:val="0"/>
        <w:spacing w:after="0" w:line="240" w:lineRule="auto"/>
        <w:textAlignment w:val="auto"/>
      </w:pPr>
      <w:r w:rsidRPr="00AB6D47">
        <w:rPr>
          <w:lang w:val="en-CA"/>
        </w:rPr>
        <w:t>Furnish and</w:t>
      </w:r>
      <w:r>
        <w:rPr>
          <w:lang w:val="en-CA"/>
        </w:rPr>
        <w:t xml:space="preserve"> install Price [Model</w:t>
      </w:r>
      <w:r w:rsidR="00B93644">
        <w:rPr>
          <w:lang w:val="en-CA"/>
        </w:rPr>
        <w:t xml:space="preserve"> LCMD</w:t>
      </w:r>
      <w:r>
        <w:rPr>
          <w:lang w:val="en-CA"/>
        </w:rPr>
        <w:t xml:space="preserve">] </w:t>
      </w:r>
      <w:r w:rsidR="00B93644">
        <w:rPr>
          <w:lang w:val="en-CA"/>
        </w:rPr>
        <w:t>light commercial directional</w:t>
      </w:r>
      <w:r>
        <w:rPr>
          <w:lang w:val="en-CA"/>
        </w:rPr>
        <w:t xml:space="preserve"> </w:t>
      </w:r>
      <w:r w:rsidRPr="00AB6D47">
        <w:rPr>
          <w:lang w:val="en-CA"/>
        </w:rPr>
        <w:t>ceiling diffusers of sizes</w:t>
      </w:r>
      <w:r>
        <w:rPr>
          <w:lang w:val="en-CA"/>
        </w:rPr>
        <w:t>, discharge patterns,</w:t>
      </w:r>
      <w:r w:rsidRPr="00AB6D47">
        <w:rPr>
          <w:lang w:val="en-CA"/>
        </w:rPr>
        <w:t xml:space="preserve"> and mounting types</w:t>
      </w:r>
      <w:r>
        <w:rPr>
          <w:lang w:val="en-CA"/>
        </w:rPr>
        <w:t xml:space="preserve"> </w:t>
      </w:r>
      <w:r w:rsidRPr="00AB6D47">
        <w:rPr>
          <w:lang w:val="en-CA"/>
        </w:rPr>
        <w:t>designated by the plans and air distribution schedule.</w:t>
      </w:r>
    </w:p>
    <w:p w14:paraId="46A844EE" w14:textId="77777777" w:rsidR="00B75ADB" w:rsidRDefault="00B75ADB" w:rsidP="00717C93">
      <w:pPr>
        <w:pStyle w:val="ListParagraph"/>
        <w:numPr>
          <w:ilvl w:val="0"/>
          <w:numId w:val="0"/>
        </w:numPr>
        <w:suppressAutoHyphens w:val="0"/>
        <w:spacing w:after="0" w:line="240" w:lineRule="auto"/>
        <w:ind w:left="1080"/>
        <w:textAlignment w:val="auto"/>
      </w:pPr>
    </w:p>
    <w:p w14:paraId="6EE81095" w14:textId="77777777" w:rsidR="00717C93" w:rsidRDefault="00717C93" w:rsidP="009C53A4">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57D10682" w14:textId="331C595C" w:rsidR="00717C93" w:rsidRDefault="00717C93"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be </w:t>
      </w:r>
      <w:r w:rsidR="008577F7">
        <w:t>extruded aluminum</w:t>
      </w:r>
      <w:r>
        <w:t xml:space="preserve"> construction</w:t>
      </w:r>
      <w:r w:rsidR="008577F7">
        <w:t>, including an extruded aluminum frame.</w:t>
      </w:r>
      <w:r>
        <w:t xml:space="preserve"> </w:t>
      </w:r>
    </w:p>
    <w:p w14:paraId="36249579" w14:textId="77777777" w:rsidR="008279D1" w:rsidRDefault="008279D1"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The diffuser shall consist of:</w:t>
      </w:r>
    </w:p>
    <w:p w14:paraId="34871FF2" w14:textId="77777777" w:rsidR="008279D1" w:rsidRDefault="008279D1"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An outer frame assembly, which facilitates mounting in the application shown in the project plans. </w:t>
      </w:r>
    </w:p>
    <w:p w14:paraId="3EE14A5A" w14:textId="77777777" w:rsidR="008279D1" w:rsidRDefault="008279D1"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An integral collar that allows connection to the [square] or [rectangular] duct.</w:t>
      </w:r>
    </w:p>
    <w:p w14:paraId="41F9541A" w14:textId="78975564" w:rsidR="008279D1" w:rsidRDefault="008279D1"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An inner core assembly consisting of fixed louvers capable of producing the air flow discharge pattern as indicated on the project plans, and may be interchanged between frames if the frame duct connections are the same size.</w:t>
      </w:r>
    </w:p>
    <w:p w14:paraId="0D982DB1" w14:textId="6004481E" w:rsidR="008577F7" w:rsidRDefault="008577F7"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The diffuser louver pattern shall be [one-way], [two-way], [two-way corner], [three-way], or [four-way] horizontal airflow.</w:t>
      </w:r>
    </w:p>
    <w:p w14:paraId="5A0EA66F" w14:textId="77777777" w:rsidR="00717C93" w:rsidRDefault="00717C93" w:rsidP="00717C93">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3C5A31C" w14:textId="77777777" w:rsidR="009C53A4" w:rsidRPr="00F51F9E" w:rsidRDefault="009C53A4" w:rsidP="009C53A4">
      <w:pPr>
        <w:pStyle w:val="ListA"/>
        <w:numPr>
          <w:ilvl w:val="0"/>
          <w:numId w:val="18"/>
        </w:numPr>
      </w:pPr>
      <w:r w:rsidRPr="00F51F9E">
        <w:t>Paint Specification:</w:t>
      </w:r>
    </w:p>
    <w:p w14:paraId="300F4B2E" w14:textId="77777777" w:rsidR="009C53A4" w:rsidRPr="00F51F9E" w:rsidRDefault="009C53A4"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55C3EDAA" w14:textId="77777777" w:rsidR="009C53A4" w:rsidRDefault="009C53A4" w:rsidP="009C53A4">
      <w:pPr>
        <w:pStyle w:val="ListParagraph"/>
        <w:numPr>
          <w:ilvl w:val="2"/>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5881774F" w14:textId="77777777" w:rsidR="009C53A4" w:rsidRDefault="009C53A4" w:rsidP="009C53A4">
      <w:pPr>
        <w:pStyle w:val="ListParagraph"/>
        <w:numPr>
          <w:ilvl w:val="3"/>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79CB08C2" w14:textId="77777777" w:rsidR="009C53A4" w:rsidRDefault="009C53A4" w:rsidP="009C53A4">
      <w:pPr>
        <w:pStyle w:val="ListParagraph"/>
        <w:numPr>
          <w:ilvl w:val="3"/>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7D1BEC5D" w14:textId="77777777" w:rsidR="009C53A4" w:rsidRDefault="009C53A4" w:rsidP="009C53A4">
      <w:pPr>
        <w:pStyle w:val="ListParagraph"/>
        <w:numPr>
          <w:ilvl w:val="3"/>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3347AF96" w14:textId="77777777" w:rsidR="009C53A4" w:rsidRDefault="009C53A4" w:rsidP="009C53A4">
      <w:pPr>
        <w:pStyle w:val="ListParagraph"/>
        <w:numPr>
          <w:ilvl w:val="3"/>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6027D473" w14:textId="77777777" w:rsidR="009C53A4" w:rsidRDefault="009C53A4" w:rsidP="009C53A4">
      <w:pPr>
        <w:pStyle w:val="ListParagraph"/>
        <w:numPr>
          <w:ilvl w:val="3"/>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730E1A23" w14:textId="77777777" w:rsidR="009C53A4" w:rsidRDefault="009C53A4" w:rsidP="009C53A4">
      <w:pPr>
        <w:pStyle w:val="ListParagraph"/>
        <w:numPr>
          <w:ilvl w:val="2"/>
          <w:numId w:val="1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7A0A2F09" w14:textId="77777777" w:rsidR="009C53A4" w:rsidRPr="001F2C95" w:rsidRDefault="009C53A4" w:rsidP="009C53A4">
      <w:pPr>
        <w:pStyle w:val="ListParagraph"/>
        <w:numPr>
          <w:ilvl w:val="0"/>
          <w:numId w:val="0"/>
        </w:numPr>
        <w:tabs>
          <w:tab w:val="clear" w:pos="0"/>
          <w:tab w:val="clear" w:pos="180"/>
          <w:tab w:val="clear" w:pos="284"/>
          <w:tab w:val="clear" w:pos="340"/>
          <w:tab w:val="clear" w:pos="720"/>
          <w:tab w:val="clear" w:pos="1080"/>
        </w:tabs>
        <w:suppressAutoHyphens w:val="0"/>
        <w:autoSpaceDE/>
        <w:adjustRightInd/>
        <w:spacing w:after="0" w:line="276" w:lineRule="auto"/>
        <w:ind w:left="1428"/>
        <w:textAlignment w:val="auto"/>
      </w:pPr>
    </w:p>
    <w:p w14:paraId="6A7BA9F6" w14:textId="77777777" w:rsidR="00717C93" w:rsidRDefault="00717C93" w:rsidP="009C53A4">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25343EFA" w14:textId="77777777" w:rsidR="00717C93" w:rsidRDefault="00717C93"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frame suitable for (</w:t>
      </w:r>
      <w:r w:rsidRPr="000A7DC3">
        <w:rPr>
          <w:b/>
        </w:rPr>
        <w:t>select one</w:t>
      </w:r>
      <w:r>
        <w:t>):</w:t>
      </w:r>
    </w:p>
    <w:p w14:paraId="67FEF562" w14:textId="59D188C7" w:rsidR="008577F7" w:rsidRDefault="008577F7"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Surface </w:t>
      </w:r>
      <w:r w:rsidR="002E3FB7">
        <w:t>beveled frame</w:t>
      </w:r>
      <w:r w:rsidR="004F4993">
        <w:t>.</w:t>
      </w:r>
      <w:r>
        <w:t xml:space="preserve"> </w:t>
      </w:r>
    </w:p>
    <w:p w14:paraId="7C3B8EB7" w14:textId="56790EE3" w:rsidR="00717C93" w:rsidRDefault="00717C93"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15/16 inch wide flat T-bar</w:t>
      </w:r>
      <w:r w:rsidR="004F4993">
        <w:t>.</w:t>
      </w:r>
    </w:p>
    <w:p w14:paraId="13DF042F" w14:textId="7A1279B4" w:rsidR="00717C93" w:rsidRDefault="002E3FB7"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24 x 24 inch Lay-in [steel] or [aluminum] panel</w:t>
      </w:r>
      <w:r w:rsidR="00D2049A">
        <w:t xml:space="preserve"> </w:t>
      </w:r>
      <w:r>
        <w:t>(</w:t>
      </w:r>
      <w:r>
        <w:rPr>
          <w:b/>
        </w:rPr>
        <w:t>maximum 18x</w:t>
      </w:r>
      <w:r w:rsidRPr="002E3FB7">
        <w:rPr>
          <w:b/>
        </w:rPr>
        <w:t>18 inch</w:t>
      </w:r>
      <w:r>
        <w:rPr>
          <w:b/>
        </w:rPr>
        <w:t xml:space="preserve"> inlet</w:t>
      </w:r>
      <w:r w:rsidRPr="002E3FB7">
        <w:rPr>
          <w:b/>
        </w:rPr>
        <w:t xml:space="preserve"> diffuser</w:t>
      </w:r>
      <w:r>
        <w:t>)</w:t>
      </w:r>
      <w:r w:rsidR="00D2049A">
        <w:t>.</w:t>
      </w:r>
    </w:p>
    <w:p w14:paraId="30B70C27" w14:textId="77777777" w:rsidR="00717C93" w:rsidRDefault="00717C93" w:rsidP="00717C93">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795A0683" w14:textId="77777777" w:rsidR="00717C93" w:rsidRDefault="00717C93" w:rsidP="009C53A4">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6B7933">
        <w:rPr>
          <w:b/>
        </w:rPr>
        <w:t>select all that apply</w:t>
      </w:r>
      <w:r>
        <w:t>):</w:t>
      </w:r>
    </w:p>
    <w:p w14:paraId="0DB8C156" w14:textId="77777777" w:rsidR="00717C93" w:rsidRDefault="00717C93"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Damper and Square to Round Adaptor:</w:t>
      </w:r>
    </w:p>
    <w:p w14:paraId="03DDA962" w14:textId="77777777" w:rsidR="00717C93" w:rsidRDefault="00717C93"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an aperture style volume flow damper. The damper shall be manually adjustable from the diffuser face.</w:t>
      </w:r>
    </w:p>
    <w:p w14:paraId="69B7BD5C" w14:textId="15C57D9C" w:rsidR="00717C93" w:rsidRDefault="00717C93"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square to round adaptor to connect to round duct. </w:t>
      </w:r>
    </w:p>
    <w:p w14:paraId="31D3EBAC" w14:textId="02B3020B" w:rsidR="00D2049A" w:rsidRDefault="00D2049A"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w:t>
      </w:r>
      <w:r w:rsidRPr="00D2049A">
        <w:rPr>
          <w:b/>
        </w:rPr>
        <w:t>Optional</w:t>
      </w:r>
      <w:r>
        <w:t>] The adaptor shall be available with an opposed blade damper.</w:t>
      </w:r>
    </w:p>
    <w:p w14:paraId="48E86B6E" w14:textId="77777777" w:rsidR="00717C93" w:rsidRDefault="00717C93"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Throw Reducing Vanes:</w:t>
      </w:r>
    </w:p>
    <w:p w14:paraId="176E4237" w14:textId="77777777" w:rsidR="00717C93" w:rsidRDefault="00717C93"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throw reducing vanes to distribute the supply airflow in a pattern that will reduce throw. </w:t>
      </w:r>
    </w:p>
    <w:p w14:paraId="7BEEF6FE" w14:textId="77777777" w:rsidR="00717C93" w:rsidRDefault="00717C93" w:rsidP="009C53A4">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Insulation:</w:t>
      </w:r>
    </w:p>
    <w:p w14:paraId="19866543" w14:textId="77777777" w:rsidR="00717C93" w:rsidRDefault="00717C93" w:rsidP="009C53A4">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textAlignment w:val="auto"/>
      </w:pPr>
      <w:r>
        <w:t>R6 – The diffuser back pan shall be externally insulated with a molded heavy duty foil/scrim vapor barrier with an R-value of six. The insulation shall meet the requirements of UL 181 and NFPA 90A.</w:t>
      </w:r>
    </w:p>
    <w:p w14:paraId="4AB8A61F" w14:textId="77777777" w:rsidR="005E55F2" w:rsidRDefault="005E55F2" w:rsidP="00F845CC">
      <w:pPr>
        <w:tabs>
          <w:tab w:val="clear" w:pos="0"/>
          <w:tab w:val="clear" w:pos="180"/>
          <w:tab w:val="clear" w:pos="284"/>
          <w:tab w:val="clear" w:pos="340"/>
          <w:tab w:val="clear" w:pos="720"/>
          <w:tab w:val="clear" w:pos="1080"/>
        </w:tabs>
        <w:suppressAutoHyphens w:val="0"/>
        <w:spacing w:after="0" w:line="240" w:lineRule="auto"/>
        <w:textAlignment w:val="auto"/>
      </w:pPr>
    </w:p>
    <w:p w14:paraId="4E4FF362" w14:textId="77777777" w:rsidR="00C15744" w:rsidRDefault="00C1574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6C38CBA5" w14:textId="2C92BBBE" w:rsidR="00C15744" w:rsidRPr="006E1404" w:rsidRDefault="00C15744" w:rsidP="00C1574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bCs/>
          <w:vertAlign w:val="superscript"/>
        </w:rPr>
      </w:pPr>
      <w:r w:rsidRPr="006E1404">
        <w:rPr>
          <w:b/>
        </w:rPr>
        <w:t>2.0</w:t>
      </w:r>
      <w:r>
        <w:rPr>
          <w:b/>
        </w:rPr>
        <w:t>4</w:t>
      </w:r>
      <w:r w:rsidRPr="006E1404">
        <w:rPr>
          <w:b/>
        </w:rPr>
        <w:tab/>
      </w:r>
      <w:r>
        <w:rPr>
          <w:b/>
        </w:rPr>
        <w:t xml:space="preserve">Louvered Combination Supply/Return </w:t>
      </w:r>
      <w:r w:rsidRPr="0066120C">
        <w:rPr>
          <w:b/>
        </w:rPr>
        <w:t>Diffusers</w:t>
      </w:r>
      <w:r>
        <w:rPr>
          <w:b/>
        </w:rPr>
        <w:t xml:space="preserve"> </w:t>
      </w:r>
    </w:p>
    <w:p w14:paraId="59E95900" w14:textId="77777777" w:rsidR="00C15744" w:rsidRPr="006E1404" w:rsidRDefault="00C15744" w:rsidP="00C15744">
      <w:pPr>
        <w:tabs>
          <w:tab w:val="clear" w:pos="0"/>
          <w:tab w:val="clear" w:pos="180"/>
          <w:tab w:val="clear" w:pos="284"/>
          <w:tab w:val="clear" w:pos="340"/>
          <w:tab w:val="clear" w:pos="720"/>
          <w:tab w:val="clear" w:pos="1080"/>
        </w:tabs>
        <w:spacing w:after="0" w:line="240" w:lineRule="auto"/>
        <w:ind w:left="1206" w:firstLine="0"/>
      </w:pPr>
    </w:p>
    <w:p w14:paraId="68082998" w14:textId="77777777" w:rsidR="00C15744" w:rsidRDefault="00C15744" w:rsidP="009C53A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1C3088D5" w14:textId="794A32E6" w:rsidR="00C15744" w:rsidRPr="00C21B5E" w:rsidRDefault="00C15744" w:rsidP="009C53A4">
      <w:pPr>
        <w:pStyle w:val="ListParagraph"/>
        <w:numPr>
          <w:ilvl w:val="1"/>
          <w:numId w:val="19"/>
        </w:numPr>
        <w:suppressAutoHyphens w:val="0"/>
        <w:spacing w:after="0" w:line="240" w:lineRule="auto"/>
        <w:textAlignment w:val="auto"/>
      </w:pPr>
      <w:r w:rsidRPr="00AB6D47">
        <w:rPr>
          <w:lang w:val="en-CA"/>
        </w:rPr>
        <w:t>Furnish and</w:t>
      </w:r>
      <w:r>
        <w:rPr>
          <w:lang w:val="en-CA"/>
        </w:rPr>
        <w:t xml:space="preserve"> install Price [Model CSRD] louvered combination supply/return </w:t>
      </w:r>
      <w:r w:rsidRPr="00AB6D47">
        <w:rPr>
          <w:lang w:val="en-CA"/>
        </w:rPr>
        <w:t>ceiling diffusers of sizes</w:t>
      </w:r>
      <w:r>
        <w:rPr>
          <w:lang w:val="en-CA"/>
        </w:rPr>
        <w:t>, discharge patterns,</w:t>
      </w:r>
      <w:r w:rsidRPr="00AB6D47">
        <w:rPr>
          <w:lang w:val="en-CA"/>
        </w:rPr>
        <w:t xml:space="preserve"> and mounting types</w:t>
      </w:r>
      <w:r>
        <w:rPr>
          <w:lang w:val="en-CA"/>
        </w:rPr>
        <w:t xml:space="preserve"> </w:t>
      </w:r>
      <w:r w:rsidRPr="00AB6D47">
        <w:rPr>
          <w:lang w:val="en-CA"/>
        </w:rPr>
        <w:t>designated by the plans and air distribution schedule.</w:t>
      </w:r>
    </w:p>
    <w:p w14:paraId="0CFE1A57" w14:textId="77777777" w:rsidR="00C15744" w:rsidRDefault="00C15744" w:rsidP="00C15744">
      <w:pPr>
        <w:pStyle w:val="ListParagraph"/>
        <w:numPr>
          <w:ilvl w:val="0"/>
          <w:numId w:val="0"/>
        </w:numPr>
        <w:suppressAutoHyphens w:val="0"/>
        <w:spacing w:after="0" w:line="240" w:lineRule="auto"/>
        <w:ind w:left="1080"/>
        <w:textAlignment w:val="auto"/>
      </w:pPr>
    </w:p>
    <w:p w14:paraId="0B452F9C" w14:textId="77777777" w:rsidR="00C15744" w:rsidRDefault="00C15744" w:rsidP="009C53A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78402964" w14:textId="2567F5D5"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Diffusers shall be aluminum construction</w:t>
      </w:r>
      <w:r w:rsidR="006B33D5">
        <w:t xml:space="preserve">, including an </w:t>
      </w:r>
      <w:r>
        <w:t xml:space="preserve">aluminum frame. </w:t>
      </w:r>
    </w:p>
    <w:p w14:paraId="2423EE9C" w14:textId="03976F87"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The diffuser shall consist of a flange outer frame sub-assembly for surface mounting, and a [removable] inner eggcrate</w:t>
      </w:r>
      <w:r w:rsidR="00D2049A" w:rsidRPr="00D2049A">
        <w:t xml:space="preserve"> </w:t>
      </w:r>
      <w:r w:rsidR="00D2049A">
        <w:t>core</w:t>
      </w:r>
      <w:r>
        <w:t>.</w:t>
      </w:r>
    </w:p>
    <w:p w14:paraId="5080EA99" w14:textId="4D2BB97A"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 xml:space="preserve">The diffuser shall supply air with horizontal airflow through outer slots and shall return air through a center mounted </w:t>
      </w:r>
      <w:r w:rsidR="00530920">
        <w:t>1/2</w:t>
      </w:r>
      <w:r>
        <w:t xml:space="preserve"> inch x </w:t>
      </w:r>
      <w:r w:rsidR="00530920">
        <w:t>1/2</w:t>
      </w:r>
      <w:r>
        <w:t xml:space="preserve"> inch x </w:t>
      </w:r>
      <w:r w:rsidR="00530920">
        <w:t>1/2</w:t>
      </w:r>
      <w:r>
        <w:t xml:space="preserve"> inch aluminum egg crate core. The supply section shall provide a ceiling blanketing </w:t>
      </w:r>
      <w:r w:rsidR="009E154D">
        <w:t>airflow pattern</w:t>
      </w:r>
      <w:r>
        <w:t xml:space="preserve"> </w:t>
      </w:r>
      <w:r w:rsidR="009E154D">
        <w:t>when</w:t>
      </w:r>
      <w:r>
        <w:t xml:space="preserve"> selected to match variable volume roof top unit capacities</w:t>
      </w:r>
      <w:r w:rsidR="00766A0E">
        <w:t xml:space="preserve"> as per supplier cataloged performance</w:t>
      </w:r>
      <w:r>
        <w:t>.</w:t>
      </w:r>
    </w:p>
    <w:p w14:paraId="7CB4C06D" w14:textId="4A5B3071"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The inner core assembly shall consist of fixed louve</w:t>
      </w:r>
      <w:r w:rsidR="00D2049A">
        <w:t>rs capable of producing the air</w:t>
      </w:r>
      <w:r>
        <w:t>flow discharge pattern indicated on the plans, and shall be fully removable from the installed diffuser frame. Louvered blades shall be spaced one inch apart.</w:t>
      </w:r>
    </w:p>
    <w:p w14:paraId="6B0DCBCA" w14:textId="77777777"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The diffuser louver pattern shall be [one-way], [two-way], [two-way corner], [three-way], or [four-way] horizontal airflow.</w:t>
      </w:r>
    </w:p>
    <w:p w14:paraId="0B4FF262" w14:textId="77777777" w:rsidR="00C15744" w:rsidRDefault="00C15744" w:rsidP="00C1574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10827FC" w14:textId="77777777" w:rsidR="009C53A4" w:rsidRPr="00F51F9E" w:rsidRDefault="009C53A4" w:rsidP="009C53A4">
      <w:pPr>
        <w:pStyle w:val="ListA"/>
        <w:numPr>
          <w:ilvl w:val="0"/>
          <w:numId w:val="19"/>
        </w:numPr>
      </w:pPr>
      <w:r w:rsidRPr="00F51F9E">
        <w:t>Paint Specification:</w:t>
      </w:r>
    </w:p>
    <w:p w14:paraId="30F2ABB1" w14:textId="77777777" w:rsidR="009C53A4" w:rsidRPr="00F51F9E" w:rsidRDefault="009C53A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68B1612B" w14:textId="77777777" w:rsidR="009C53A4" w:rsidRDefault="009C53A4" w:rsidP="009C53A4">
      <w:pPr>
        <w:pStyle w:val="ListParagraph"/>
        <w:numPr>
          <w:ilvl w:val="2"/>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7E998FB" w14:textId="77777777" w:rsidR="009C53A4" w:rsidRDefault="009C53A4" w:rsidP="009C53A4">
      <w:pPr>
        <w:pStyle w:val="ListParagraph"/>
        <w:numPr>
          <w:ilvl w:val="3"/>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79EBBFC" w14:textId="77777777" w:rsidR="009C53A4" w:rsidRDefault="009C53A4" w:rsidP="009C53A4">
      <w:pPr>
        <w:pStyle w:val="ListParagraph"/>
        <w:numPr>
          <w:ilvl w:val="3"/>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7F9E9479" w14:textId="77777777" w:rsidR="009C53A4" w:rsidRDefault="009C53A4" w:rsidP="009C53A4">
      <w:pPr>
        <w:pStyle w:val="ListParagraph"/>
        <w:numPr>
          <w:ilvl w:val="3"/>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01B2F5AC" w14:textId="77777777" w:rsidR="009C53A4" w:rsidRDefault="009C53A4" w:rsidP="009C53A4">
      <w:pPr>
        <w:pStyle w:val="ListParagraph"/>
        <w:numPr>
          <w:ilvl w:val="3"/>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498789F2" w14:textId="77777777" w:rsidR="009C53A4" w:rsidRDefault="009C53A4" w:rsidP="009C53A4">
      <w:pPr>
        <w:pStyle w:val="ListParagraph"/>
        <w:numPr>
          <w:ilvl w:val="3"/>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2D36D206" w14:textId="37D8588E" w:rsidR="00C15744" w:rsidRDefault="009C53A4" w:rsidP="009C53A4">
      <w:pPr>
        <w:pStyle w:val="ListParagraph"/>
        <w:numPr>
          <w:ilvl w:val="2"/>
          <w:numId w:val="1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DEB628D" w14:textId="77777777" w:rsidR="009C53A4" w:rsidRPr="006E1404" w:rsidRDefault="009C53A4" w:rsidP="009C53A4">
      <w:pPr>
        <w:pStyle w:val="ListParagraph"/>
        <w:numPr>
          <w:ilvl w:val="0"/>
          <w:numId w:val="0"/>
        </w:numPr>
        <w:tabs>
          <w:tab w:val="clear" w:pos="0"/>
          <w:tab w:val="clear" w:pos="180"/>
          <w:tab w:val="clear" w:pos="284"/>
          <w:tab w:val="clear" w:pos="340"/>
          <w:tab w:val="clear" w:pos="720"/>
          <w:tab w:val="clear" w:pos="1080"/>
        </w:tabs>
        <w:suppressAutoHyphens w:val="0"/>
        <w:autoSpaceDE/>
        <w:adjustRightInd/>
        <w:spacing w:after="0" w:line="276" w:lineRule="auto"/>
        <w:ind w:left="1428"/>
        <w:textAlignment w:val="auto"/>
      </w:pPr>
    </w:p>
    <w:p w14:paraId="2B23FBEF" w14:textId="77777777" w:rsidR="00C15744" w:rsidRDefault="00C15744" w:rsidP="009C53A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1E84CBCE" w14:textId="43EEF0C6" w:rsidR="00C15744" w:rsidRDefault="00C15744" w:rsidP="009C53A4">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frame suitable for </w:t>
      </w:r>
      <w:r w:rsidR="005C4E32">
        <w:t>surface mounting.</w:t>
      </w:r>
    </w:p>
    <w:p w14:paraId="2773B7FB" w14:textId="38A52596" w:rsidR="006B7933" w:rsidRDefault="006B793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329FC1A9" w14:textId="77777777" w:rsidR="00766A0E" w:rsidRDefault="00766A0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264EC66" w14:textId="7737819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 3 – EXECUTION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Examination</w:t>
      </w:r>
    </w:p>
    <w:p w14:paraId="10AFF476"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conditions are suitable for installation.</w:t>
      </w:r>
    </w:p>
    <w:p w14:paraId="49420DC3"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field measurements are as shown on the drawings.</w:t>
      </w:r>
    </w:p>
    <w:p w14:paraId="0616C2D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t>Installation</w:t>
      </w:r>
    </w:p>
    <w:p w14:paraId="7A771F64" w14:textId="77777777"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Install in accordance with manufacturer’s instructions.</w:t>
      </w:r>
    </w:p>
    <w:p w14:paraId="46FC2E12" w14:textId="189D96E2"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Field Quality Control</w:t>
      </w:r>
    </w:p>
    <w:p w14:paraId="7E6FDFD3" w14:textId="77777777" w:rsidR="0052250C" w:rsidRPr="006E1404" w:rsidRDefault="0052250C" w:rsidP="00BD3534">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40 00 – Quality Requirements for additional requirements.</w:t>
      </w:r>
    </w:p>
    <w:p w14:paraId="24EAA09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t>Cleaning</w:t>
      </w:r>
    </w:p>
    <w:p w14:paraId="424448AF" w14:textId="77777777" w:rsidR="0052250C" w:rsidRPr="006E1404" w:rsidRDefault="0052250C" w:rsidP="00BD35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74 19 – Construction Waste Management and Disposal for additional requirements.</w:t>
      </w:r>
    </w:p>
    <w:p w14:paraId="50A529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t>Closeout Activities</w:t>
      </w:r>
    </w:p>
    <w:p w14:paraId="28802F58" w14:textId="77777777" w:rsidR="0052250C" w:rsidRPr="006E1404"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78 00 – Closeout Submittals for closeout documentation requirements.</w:t>
      </w:r>
    </w:p>
    <w:p w14:paraId="53F53CAA" w14:textId="3447672D" w:rsidR="004F714F" w:rsidRPr="006E1404" w:rsidRDefault="0052250C" w:rsidP="0052250C">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 xml:space="preserve">See Section 01 79 00 – Demonstration and Training for additional requirements. </w:t>
      </w:r>
    </w:p>
    <w:sectPr w:rsidR="004F714F" w:rsidRPr="006E1404" w:rsidSect="009C23E8">
      <w:headerReference w:type="default" r:id="rId10"/>
      <w:footerReference w:type="even" r:id="rId11"/>
      <w:footerReference w:type="defaul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2FCD1FE" w:rsidR="00613808" w:rsidRPr="00DD2141" w:rsidRDefault="00BB5B4F"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4810CE45" wp14:editId="0A4A1F3E">
          <wp:simplePos x="0" y="0"/>
          <wp:positionH relativeFrom="page">
            <wp:posOffset>-1979</wp:posOffset>
          </wp:positionH>
          <wp:positionV relativeFrom="page">
            <wp:posOffset>9427771</wp:posOffset>
          </wp:positionV>
          <wp:extent cx="7740223"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223"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82575">
      <w:rPr>
        <w:rStyle w:val="PageNumber"/>
        <w:sz w:val="20"/>
        <w:szCs w:val="20"/>
      </w:rPr>
      <w:t>LM</w:t>
    </w:r>
    <w:r w:rsidR="005E2AAE">
      <w:rPr>
        <w:rStyle w:val="PageNumber"/>
        <w:sz w:val="20"/>
        <w:szCs w:val="20"/>
      </w:rPr>
      <w:t>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D2049A">
      <w:rPr>
        <w:rStyle w:val="PageNumber"/>
        <w:b/>
        <w:noProof/>
        <w:sz w:val="20"/>
        <w:szCs w:val="20"/>
      </w:rPr>
      <w:t>4</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A5D71"/>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5"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026CE6"/>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9"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273CEF"/>
    <w:multiLevelType w:val="hybridMultilevel"/>
    <w:tmpl w:val="CEA428D0"/>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E8A5984"/>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3"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132967125">
    <w:abstractNumId w:val="2"/>
  </w:num>
  <w:num w:numId="2" w16cid:durableId="619341687">
    <w:abstractNumId w:val="3"/>
  </w:num>
  <w:num w:numId="3" w16cid:durableId="264117547">
    <w:abstractNumId w:val="9"/>
  </w:num>
  <w:num w:numId="4" w16cid:durableId="689259018">
    <w:abstractNumId w:val="0"/>
  </w:num>
  <w:num w:numId="5" w16cid:durableId="481389599">
    <w:abstractNumId w:val="13"/>
  </w:num>
  <w:num w:numId="6" w16cid:durableId="788427253">
    <w:abstractNumId w:val="6"/>
  </w:num>
  <w:num w:numId="7" w16cid:durableId="999389300">
    <w:abstractNumId w:val="10"/>
  </w:num>
  <w:num w:numId="8" w16cid:durableId="25109263">
    <w:abstractNumId w:val="16"/>
  </w:num>
  <w:num w:numId="9" w16cid:durableId="607547067">
    <w:abstractNumId w:val="1"/>
  </w:num>
  <w:num w:numId="10" w16cid:durableId="93598440">
    <w:abstractNumId w:val="1"/>
    <w:lvlOverride w:ilvl="0">
      <w:startOverride w:val="1"/>
    </w:lvlOverride>
  </w:num>
  <w:num w:numId="11" w16cid:durableId="622269955">
    <w:abstractNumId w:val="1"/>
    <w:lvlOverride w:ilvl="0">
      <w:startOverride w:val="1"/>
    </w:lvlOverride>
  </w:num>
  <w:num w:numId="12" w16cid:durableId="1531794273">
    <w:abstractNumId w:val="14"/>
  </w:num>
  <w:num w:numId="13" w16cid:durableId="316805729">
    <w:abstractNumId w:val="15"/>
  </w:num>
  <w:num w:numId="14" w16cid:durableId="1001002922">
    <w:abstractNumId w:val="7"/>
  </w:num>
  <w:num w:numId="15" w16cid:durableId="272321858">
    <w:abstractNumId w:val="5"/>
  </w:num>
  <w:num w:numId="16" w16cid:durableId="594245019">
    <w:abstractNumId w:val="11"/>
  </w:num>
  <w:num w:numId="17" w16cid:durableId="1784416107">
    <w:abstractNumId w:val="12"/>
  </w:num>
  <w:num w:numId="18" w16cid:durableId="591165942">
    <w:abstractNumId w:val="8"/>
  </w:num>
  <w:num w:numId="19" w16cid:durableId="73585839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25647"/>
    <w:rsid w:val="000452D2"/>
    <w:rsid w:val="00086A9B"/>
    <w:rsid w:val="000A7DC3"/>
    <w:rsid w:val="000D2185"/>
    <w:rsid w:val="000D40B8"/>
    <w:rsid w:val="001072AE"/>
    <w:rsid w:val="00110A80"/>
    <w:rsid w:val="0012458A"/>
    <w:rsid w:val="00126C76"/>
    <w:rsid w:val="00167BFF"/>
    <w:rsid w:val="00193B91"/>
    <w:rsid w:val="001B2B76"/>
    <w:rsid w:val="001B3C86"/>
    <w:rsid w:val="001B6B42"/>
    <w:rsid w:val="001C23F0"/>
    <w:rsid w:val="00207AB6"/>
    <w:rsid w:val="002669D0"/>
    <w:rsid w:val="002675FC"/>
    <w:rsid w:val="00282F9D"/>
    <w:rsid w:val="002A52E5"/>
    <w:rsid w:val="002A5712"/>
    <w:rsid w:val="002B639E"/>
    <w:rsid w:val="002E3FB7"/>
    <w:rsid w:val="002F7F62"/>
    <w:rsid w:val="00327F28"/>
    <w:rsid w:val="003471C5"/>
    <w:rsid w:val="00363CAD"/>
    <w:rsid w:val="00363EFF"/>
    <w:rsid w:val="003654F3"/>
    <w:rsid w:val="00376AEC"/>
    <w:rsid w:val="00387145"/>
    <w:rsid w:val="003968C2"/>
    <w:rsid w:val="003A65D0"/>
    <w:rsid w:val="003D6950"/>
    <w:rsid w:val="003D6AE5"/>
    <w:rsid w:val="003E764D"/>
    <w:rsid w:val="003F6683"/>
    <w:rsid w:val="00431885"/>
    <w:rsid w:val="00461E02"/>
    <w:rsid w:val="00464682"/>
    <w:rsid w:val="004725DD"/>
    <w:rsid w:val="004967DD"/>
    <w:rsid w:val="004B15D4"/>
    <w:rsid w:val="004F4993"/>
    <w:rsid w:val="004F714F"/>
    <w:rsid w:val="0052250C"/>
    <w:rsid w:val="00523287"/>
    <w:rsid w:val="00523791"/>
    <w:rsid w:val="00530920"/>
    <w:rsid w:val="00535561"/>
    <w:rsid w:val="005536DC"/>
    <w:rsid w:val="00553BC5"/>
    <w:rsid w:val="0055701D"/>
    <w:rsid w:val="00566B7A"/>
    <w:rsid w:val="0057051B"/>
    <w:rsid w:val="005845E2"/>
    <w:rsid w:val="0058663A"/>
    <w:rsid w:val="005B7CA9"/>
    <w:rsid w:val="005C4E32"/>
    <w:rsid w:val="005C5B75"/>
    <w:rsid w:val="005D42EC"/>
    <w:rsid w:val="005D6084"/>
    <w:rsid w:val="005E2097"/>
    <w:rsid w:val="005E2AAE"/>
    <w:rsid w:val="005E55F2"/>
    <w:rsid w:val="005F6384"/>
    <w:rsid w:val="00601B91"/>
    <w:rsid w:val="00603D79"/>
    <w:rsid w:val="006101FE"/>
    <w:rsid w:val="00613808"/>
    <w:rsid w:val="0066120C"/>
    <w:rsid w:val="00663788"/>
    <w:rsid w:val="00667BBB"/>
    <w:rsid w:val="00682408"/>
    <w:rsid w:val="00687B2E"/>
    <w:rsid w:val="006B33D5"/>
    <w:rsid w:val="006B7933"/>
    <w:rsid w:val="006E1404"/>
    <w:rsid w:val="006E3CFE"/>
    <w:rsid w:val="00706099"/>
    <w:rsid w:val="00706339"/>
    <w:rsid w:val="00717C93"/>
    <w:rsid w:val="0072477B"/>
    <w:rsid w:val="00726831"/>
    <w:rsid w:val="00745D55"/>
    <w:rsid w:val="00766A0E"/>
    <w:rsid w:val="00787D6A"/>
    <w:rsid w:val="007B4064"/>
    <w:rsid w:val="007D01C3"/>
    <w:rsid w:val="007D6049"/>
    <w:rsid w:val="007E12DA"/>
    <w:rsid w:val="008279D1"/>
    <w:rsid w:val="00834C32"/>
    <w:rsid w:val="0084158F"/>
    <w:rsid w:val="00845B96"/>
    <w:rsid w:val="008577F7"/>
    <w:rsid w:val="00873816"/>
    <w:rsid w:val="008926C2"/>
    <w:rsid w:val="008968C2"/>
    <w:rsid w:val="008A447A"/>
    <w:rsid w:val="008E4DBC"/>
    <w:rsid w:val="008F6E6E"/>
    <w:rsid w:val="00931705"/>
    <w:rsid w:val="00943265"/>
    <w:rsid w:val="00955095"/>
    <w:rsid w:val="0096479C"/>
    <w:rsid w:val="00966727"/>
    <w:rsid w:val="00975F00"/>
    <w:rsid w:val="00993CC7"/>
    <w:rsid w:val="009A601A"/>
    <w:rsid w:val="009C0470"/>
    <w:rsid w:val="009C23E8"/>
    <w:rsid w:val="009C53A4"/>
    <w:rsid w:val="009E154D"/>
    <w:rsid w:val="00A01988"/>
    <w:rsid w:val="00A11DB3"/>
    <w:rsid w:val="00A1265D"/>
    <w:rsid w:val="00A153F5"/>
    <w:rsid w:val="00A41749"/>
    <w:rsid w:val="00A54242"/>
    <w:rsid w:val="00A57ED5"/>
    <w:rsid w:val="00A65A9E"/>
    <w:rsid w:val="00A926F2"/>
    <w:rsid w:val="00AB07E4"/>
    <w:rsid w:val="00AB5793"/>
    <w:rsid w:val="00AB6D47"/>
    <w:rsid w:val="00AC1C0C"/>
    <w:rsid w:val="00AC438C"/>
    <w:rsid w:val="00AF3912"/>
    <w:rsid w:val="00AF5DC7"/>
    <w:rsid w:val="00B06CFA"/>
    <w:rsid w:val="00B40260"/>
    <w:rsid w:val="00B4480B"/>
    <w:rsid w:val="00B573E0"/>
    <w:rsid w:val="00B75ADB"/>
    <w:rsid w:val="00B81E86"/>
    <w:rsid w:val="00B93644"/>
    <w:rsid w:val="00B9560A"/>
    <w:rsid w:val="00BA7CFD"/>
    <w:rsid w:val="00BB5B4F"/>
    <w:rsid w:val="00BC1B5F"/>
    <w:rsid w:val="00BD3534"/>
    <w:rsid w:val="00BE31CD"/>
    <w:rsid w:val="00C012F5"/>
    <w:rsid w:val="00C05E61"/>
    <w:rsid w:val="00C07154"/>
    <w:rsid w:val="00C15744"/>
    <w:rsid w:val="00C21B5E"/>
    <w:rsid w:val="00C27274"/>
    <w:rsid w:val="00C502CF"/>
    <w:rsid w:val="00C814F6"/>
    <w:rsid w:val="00C85DCE"/>
    <w:rsid w:val="00CD03A4"/>
    <w:rsid w:val="00CD3B76"/>
    <w:rsid w:val="00CE6DE2"/>
    <w:rsid w:val="00CF5136"/>
    <w:rsid w:val="00D06668"/>
    <w:rsid w:val="00D2049A"/>
    <w:rsid w:val="00D30749"/>
    <w:rsid w:val="00D811C1"/>
    <w:rsid w:val="00DC1E7E"/>
    <w:rsid w:val="00DD2141"/>
    <w:rsid w:val="00DF1189"/>
    <w:rsid w:val="00E044B9"/>
    <w:rsid w:val="00E11FE2"/>
    <w:rsid w:val="00E13F6B"/>
    <w:rsid w:val="00E42F95"/>
    <w:rsid w:val="00E73955"/>
    <w:rsid w:val="00E775F6"/>
    <w:rsid w:val="00E82575"/>
    <w:rsid w:val="00EA3CB3"/>
    <w:rsid w:val="00EB189A"/>
    <w:rsid w:val="00EB4850"/>
    <w:rsid w:val="00EB5080"/>
    <w:rsid w:val="00ED1EE7"/>
    <w:rsid w:val="00ED6836"/>
    <w:rsid w:val="00F32222"/>
    <w:rsid w:val="00F338B8"/>
    <w:rsid w:val="00F4226E"/>
    <w:rsid w:val="00F454F5"/>
    <w:rsid w:val="00F461F9"/>
    <w:rsid w:val="00F5070A"/>
    <w:rsid w:val="00F81E5A"/>
    <w:rsid w:val="00F845CC"/>
    <w:rsid w:val="00FA09AD"/>
    <w:rsid w:val="00FE7EA7"/>
    <w:rsid w:val="00FF07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B092BB8D-110A-465E-ADE5-E513B767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B3398-82F5-431A-8560-67EF14ACA026}">
  <ds:schemaRefs>
    <ds:schemaRef ds:uri="http://schemas.microsoft.com/sharepoint/v3/contenttype/forms"/>
  </ds:schemaRefs>
</ds:datastoreItem>
</file>

<file path=customXml/itemProps3.xml><?xml version="1.0" encoding="utf-8"?>
<ds:datastoreItem xmlns:ds="http://schemas.openxmlformats.org/officeDocument/2006/customXml" ds:itemID="{C30F4E51-65E9-4E87-A974-8C5E87099FD6}">
  <ds:schemaRefs>
    <ds:schemaRef ds:uri="http://purl.org/dc/dcmitype/"/>
    <ds:schemaRef ds:uri="http://purl.org/dc/terms/"/>
    <ds:schemaRef ds:uri="http://schemas.openxmlformats.org/package/2006/metadata/core-properties"/>
    <ds:schemaRef ds:uri="16a2ae10-d07e-41a3-a910-d8c43ef8fe69"/>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5</cp:revision>
  <dcterms:created xsi:type="dcterms:W3CDTF">2024-03-15T16:57:00Z</dcterms:created>
  <dcterms:modified xsi:type="dcterms:W3CDTF">2024-03-15T16:59:00Z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