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BA16" w14:textId="7D976B02" w:rsidR="0052250C" w:rsidRPr="006E1404" w:rsidRDefault="0052250C" w:rsidP="009106B0">
      <w:pPr>
        <w:tabs>
          <w:tab w:val="clear" w:pos="0"/>
          <w:tab w:val="clear" w:pos="180"/>
          <w:tab w:val="clear" w:pos="284"/>
          <w:tab w:val="clear" w:pos="340"/>
          <w:tab w:val="clear" w:pos="720"/>
          <w:tab w:val="clear" w:pos="1080"/>
        </w:tabs>
        <w:spacing w:after="0" w:line="276" w:lineRule="auto"/>
        <w:rPr>
          <w:b/>
          <w:sz w:val="28"/>
          <w:szCs w:val="28"/>
        </w:rPr>
      </w:pPr>
      <w:r w:rsidRPr="006E1404">
        <w:rPr>
          <w:b/>
          <w:sz w:val="28"/>
          <w:szCs w:val="28"/>
        </w:rPr>
        <w:t xml:space="preserve">Price </w:t>
      </w:r>
      <w:r w:rsidR="00700EFE">
        <w:rPr>
          <w:b/>
          <w:sz w:val="28"/>
          <w:szCs w:val="28"/>
        </w:rPr>
        <w:t>Varitherm</w:t>
      </w:r>
      <w:r w:rsidR="006650AC" w:rsidRPr="006650AC">
        <w:rPr>
          <w:b/>
          <w:sz w:val="28"/>
          <w:szCs w:val="28"/>
          <w:vertAlign w:val="superscript"/>
        </w:rPr>
        <w:t>®</w:t>
      </w:r>
      <w:r w:rsidR="00807A59">
        <w:rPr>
          <w:b/>
          <w:sz w:val="28"/>
          <w:szCs w:val="28"/>
          <w:vertAlign w:val="superscript"/>
        </w:rPr>
        <w:t xml:space="preserve"> </w:t>
      </w:r>
      <w:r w:rsidR="00807A59">
        <w:rPr>
          <w:b/>
          <w:sz w:val="28"/>
          <w:szCs w:val="28"/>
        </w:rPr>
        <w:t xml:space="preserve">Series </w:t>
      </w:r>
      <w:r w:rsidR="000D7796">
        <w:rPr>
          <w:b/>
          <w:sz w:val="28"/>
          <w:szCs w:val="28"/>
        </w:rPr>
        <w:t>Personal</w:t>
      </w:r>
      <w:r w:rsidRPr="006E1404">
        <w:rPr>
          <w:b/>
          <w:sz w:val="28"/>
          <w:szCs w:val="28"/>
        </w:rPr>
        <w:t xml:space="preserve"> Diffuser</w:t>
      </w:r>
      <w:r w:rsidR="00FA09AD" w:rsidRPr="006E1404">
        <w:rPr>
          <w:b/>
          <w:sz w:val="28"/>
          <w:szCs w:val="28"/>
        </w:rPr>
        <w:t>s</w:t>
      </w:r>
    </w:p>
    <w:p w14:paraId="507CA58C"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sz w:val="20"/>
          <w:szCs w:val="20"/>
        </w:rPr>
      </w:pPr>
      <w:r w:rsidRPr="006E1404">
        <w:rPr>
          <w:b/>
          <w:sz w:val="20"/>
          <w:szCs w:val="20"/>
        </w:rPr>
        <w:t>Division 23 – Heating, Ventilating, and Air Conditioning</w:t>
      </w:r>
    </w:p>
    <w:p w14:paraId="58E7D79B"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sz w:val="20"/>
          <w:szCs w:val="20"/>
        </w:rPr>
      </w:pPr>
      <w:r w:rsidRPr="006E1404">
        <w:rPr>
          <w:b/>
          <w:sz w:val="20"/>
          <w:szCs w:val="20"/>
        </w:rPr>
        <w:t>Section 23 37 13 – Diffusers, Registers, and Grilles</w:t>
      </w:r>
    </w:p>
    <w:p w14:paraId="514736CA"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pPr>
    </w:p>
    <w:p w14:paraId="340DC949"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pPr>
      <w:r w:rsidRPr="006E1404">
        <w:t>The following specification is for a defined application. Price would be pleased to assist in developing a specification for your specific need.</w:t>
      </w:r>
    </w:p>
    <w:p w14:paraId="0FEFD090"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p>
    <w:p w14:paraId="7E20CC05"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r w:rsidRPr="006E1404">
        <w:rPr>
          <w:b/>
        </w:rPr>
        <w:t>PART 1 – GENERAL</w:t>
      </w:r>
    </w:p>
    <w:p w14:paraId="4B3FE65C" w14:textId="77777777" w:rsidR="0052250C" w:rsidRPr="006E1404" w:rsidRDefault="0052250C" w:rsidP="009106B0">
      <w:pPr>
        <w:pStyle w:val="ListParagraph"/>
        <w:numPr>
          <w:ilvl w:val="1"/>
          <w:numId w:val="13"/>
        </w:numPr>
        <w:tabs>
          <w:tab w:val="clear" w:pos="0"/>
          <w:tab w:val="clear" w:pos="180"/>
          <w:tab w:val="clear" w:pos="284"/>
          <w:tab w:val="clear" w:pos="340"/>
          <w:tab w:val="clear" w:pos="720"/>
          <w:tab w:val="clear" w:pos="1080"/>
        </w:tabs>
        <w:spacing w:after="0" w:line="276" w:lineRule="auto"/>
        <w:rPr>
          <w:bCs/>
        </w:rPr>
      </w:pPr>
      <w:r w:rsidRPr="006E1404">
        <w:rPr>
          <w:b/>
        </w:rPr>
        <w:t xml:space="preserve"> </w:t>
      </w:r>
      <w:r w:rsidRPr="006E1404">
        <w:rPr>
          <w:b/>
        </w:rPr>
        <w:tab/>
        <w:t>Section includes</w:t>
      </w:r>
      <w:r w:rsidRPr="006E1404">
        <w:rPr>
          <w:bCs/>
        </w:rPr>
        <w:t>:</w:t>
      </w:r>
    </w:p>
    <w:p w14:paraId="6D752BB7" w14:textId="1F9D0456" w:rsidR="0052250C" w:rsidRPr="006E1404" w:rsidRDefault="00700EFE" w:rsidP="009106B0">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Pr>
          <w:bCs/>
        </w:rPr>
        <w:t>Varitherm</w:t>
      </w:r>
      <w:r w:rsidR="006650AC" w:rsidRPr="006650AC">
        <w:rPr>
          <w:bCs/>
          <w:vertAlign w:val="superscript"/>
        </w:rPr>
        <w:t>®</w:t>
      </w:r>
      <w:r w:rsidR="000D7796">
        <w:rPr>
          <w:bCs/>
        </w:rPr>
        <w:t xml:space="preserve"> Personal </w:t>
      </w:r>
      <w:r w:rsidR="00FA09AD" w:rsidRPr="006E1404">
        <w:rPr>
          <w:bCs/>
        </w:rPr>
        <w:t>Diffusers</w:t>
      </w:r>
    </w:p>
    <w:p w14:paraId="431AF295"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p>
    <w:p w14:paraId="7BD91591" w14:textId="77777777" w:rsidR="0052250C" w:rsidRPr="006E1404" w:rsidRDefault="0052250C" w:rsidP="009106B0">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Related Requirements</w:t>
      </w:r>
    </w:p>
    <w:p w14:paraId="521D5AE7" w14:textId="77777777" w:rsidR="0052250C" w:rsidRPr="006E1404" w:rsidRDefault="0052250C" w:rsidP="009106B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30 00 – Administrative Requirements</w:t>
      </w:r>
    </w:p>
    <w:p w14:paraId="4B353A17" w14:textId="77777777" w:rsidR="0052250C" w:rsidRPr="006E1404" w:rsidRDefault="0052250C" w:rsidP="009106B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40 00 – Quality Requirements</w:t>
      </w:r>
    </w:p>
    <w:p w14:paraId="54026CF4" w14:textId="77777777" w:rsidR="0052250C" w:rsidRPr="006E1404" w:rsidRDefault="0052250C" w:rsidP="009106B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60 00 – Product Requirements</w:t>
      </w:r>
    </w:p>
    <w:p w14:paraId="7C1ABC5B" w14:textId="77777777" w:rsidR="0052250C" w:rsidRPr="006E1404" w:rsidRDefault="0052250C" w:rsidP="009106B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74 21 – Construction/Demolition Waste Management and Disposal</w:t>
      </w:r>
    </w:p>
    <w:p w14:paraId="28B8E898" w14:textId="77777777" w:rsidR="0052250C" w:rsidRPr="006E1404" w:rsidRDefault="0052250C" w:rsidP="009106B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78 00  – Closeout Submittals</w:t>
      </w:r>
    </w:p>
    <w:p w14:paraId="58BFDA85" w14:textId="77777777" w:rsidR="0052250C" w:rsidRPr="006E1404" w:rsidRDefault="0052250C" w:rsidP="009106B0">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79 00 – Demonstration and Training</w:t>
      </w:r>
    </w:p>
    <w:p w14:paraId="532F0F36"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p>
    <w:p w14:paraId="4F675DDD" w14:textId="77777777" w:rsidR="0052250C" w:rsidRPr="006E1404" w:rsidRDefault="0052250C" w:rsidP="009106B0">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Reference Standards</w:t>
      </w:r>
    </w:p>
    <w:p w14:paraId="4B88B98E" w14:textId="77777777" w:rsidR="0052250C" w:rsidRPr="006E1404" w:rsidRDefault="0052250C" w:rsidP="009106B0">
      <w:pPr>
        <w:pStyle w:val="ListA"/>
        <w:numPr>
          <w:ilvl w:val="0"/>
          <w:numId w:val="12"/>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5743675C" w14:textId="7B7DB69A" w:rsidR="0052250C" w:rsidRPr="006E1404" w:rsidRDefault="0052250C" w:rsidP="009106B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ASHRAE Standard 55 – Thermal Environmental Conditions for Human Occupancy</w:t>
      </w:r>
    </w:p>
    <w:p w14:paraId="4FE1080B" w14:textId="20D31DC5" w:rsidR="0052250C" w:rsidRPr="006E1404" w:rsidRDefault="0052250C" w:rsidP="009106B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ASHRAE Standard 70 – Method of Testing the Performance of Air Outlets and Air Inlets</w:t>
      </w:r>
    </w:p>
    <w:p w14:paraId="2F830B01" w14:textId="48181DDB" w:rsidR="00FA09AD" w:rsidRPr="006E1404" w:rsidRDefault="00FA09AD" w:rsidP="009106B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610 – Standard Practice for Evaluating Degree of Rusting on Painted Steel Surfaces</w:t>
      </w:r>
    </w:p>
    <w:p w14:paraId="50929178" w14:textId="366D5AE9" w:rsidR="00FA09AD" w:rsidRPr="006E1404" w:rsidRDefault="00FA09AD" w:rsidP="009106B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 xml:space="preserve">ASTM 714 – Test Method for Evaluating Degree of Blistering of Paints </w:t>
      </w:r>
    </w:p>
    <w:p w14:paraId="06FE5CC0" w14:textId="1C456F25" w:rsidR="0052250C" w:rsidRPr="006E1404" w:rsidRDefault="0052250C" w:rsidP="009106B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D1308 – Standard Test Method for Effect of Household Chemicals on Clear and Pigmented Organic Finishes</w:t>
      </w:r>
    </w:p>
    <w:p w14:paraId="6C6796F2" w14:textId="109288B6" w:rsidR="00FA09AD" w:rsidRPr="006E1404" w:rsidRDefault="00FA09AD" w:rsidP="009106B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D1654 – Standard Test Method for Evaluation of Painted or Coated Specimens Subjected to Corrosive Environments</w:t>
      </w:r>
    </w:p>
    <w:p w14:paraId="6738E18D" w14:textId="2EC59165" w:rsidR="0052250C" w:rsidRDefault="0052250C" w:rsidP="009106B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D4752 – Standard Practice for Measuring MEK Resistance of Ethyl Silicate (Inorganic) Zinc-Rich Primers by Solvent Rub</w:t>
      </w:r>
    </w:p>
    <w:p w14:paraId="64910365" w14:textId="5DF4EDFE" w:rsidR="00C814F6" w:rsidRDefault="00C814F6" w:rsidP="009106B0">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t>NFPA 90A – Standard for the Installation of Air-Conditioning and Ventilating Systems</w:t>
      </w:r>
    </w:p>
    <w:p w14:paraId="6F8814C5"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p>
    <w:p w14:paraId="5291ABCC" w14:textId="1A58F4B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r w:rsidRPr="006E1404">
        <w:rPr>
          <w:b/>
        </w:rPr>
        <w:t>1.04</w:t>
      </w:r>
      <w:r w:rsidRPr="006E1404">
        <w:rPr>
          <w:b/>
        </w:rPr>
        <w:tab/>
        <w:t>Submittals</w:t>
      </w:r>
    </w:p>
    <w:p w14:paraId="3978900B"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360"/>
      </w:pPr>
      <w:r w:rsidRPr="006E1404">
        <w:t xml:space="preserve">A.  </w:t>
      </w:r>
      <w:r w:rsidRPr="006E1404">
        <w:tab/>
        <w:t>See Section 01 30 00 – Administrative Requirements for submittal procedures.</w:t>
      </w:r>
    </w:p>
    <w:p w14:paraId="613AD527"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360"/>
      </w:pPr>
      <w:r w:rsidRPr="006E1404">
        <w:t xml:space="preserve">B. </w:t>
      </w:r>
      <w:r w:rsidRPr="006E1404">
        <w:tab/>
        <w:t>Product Data: Provide data indicating configuration, general assembly, and materials used in fabrication. Include catalog performance ratings that indicate air flow, static pressure, and NC designation.</w:t>
      </w:r>
    </w:p>
    <w:p w14:paraId="29102D3C"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360"/>
      </w:pPr>
      <w:r w:rsidRPr="006E1404">
        <w:t xml:space="preserve">C. </w:t>
      </w:r>
      <w:r w:rsidRPr="006E1404">
        <w:tab/>
        <w:t>Shop Drawings: Indicate configuration, general assembly, and materials used in fabrication.</w:t>
      </w:r>
    </w:p>
    <w:p w14:paraId="6CA41822"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360"/>
      </w:pPr>
      <w:r w:rsidRPr="006E1404">
        <w:t xml:space="preserve">D. </w:t>
      </w:r>
      <w:r w:rsidRPr="006E1404">
        <w:tab/>
        <w:t>Certificates: Certify that air capacities, pressure drops, and selection procedures meet or exceed specified requirements.</w:t>
      </w:r>
    </w:p>
    <w:p w14:paraId="6E3EB92C" w14:textId="2493E41C"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360"/>
      </w:pPr>
      <w:r w:rsidRPr="006E1404">
        <w:t xml:space="preserve">E. </w:t>
      </w:r>
      <w:r w:rsidRPr="006E1404">
        <w:tab/>
        <w:t xml:space="preserve">Manufacturer's Installation Instructions:  </w:t>
      </w:r>
      <w:r w:rsidR="0007410B">
        <w:t>Indicate i</w:t>
      </w:r>
      <w:r w:rsidRPr="006E1404">
        <w:t>nstallation instructions</w:t>
      </w:r>
      <w:r w:rsidR="0007410B">
        <w:t>.</w:t>
      </w:r>
    </w:p>
    <w:p w14:paraId="7752D1AE"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360"/>
      </w:pPr>
      <w:r w:rsidRPr="006E1404">
        <w:t>F.</w:t>
      </w:r>
      <w:r w:rsidRPr="006E1404">
        <w:tab/>
        <w:t xml:space="preserve">Project Record Documents:  Record actual locations of units and control components. </w:t>
      </w:r>
    </w:p>
    <w:p w14:paraId="06A7C8F3"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360"/>
      </w:pPr>
      <w:r w:rsidRPr="006E1404">
        <w:t>H.</w:t>
      </w:r>
      <w:r w:rsidRPr="006E1404">
        <w:tab/>
        <w:t>Warranty:  Submit manufacturer warranty and ensure forms have been completed in Owner's name and registered with manufacturer.</w:t>
      </w:r>
    </w:p>
    <w:p w14:paraId="6DD4D376"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360"/>
      </w:pPr>
      <w:r w:rsidRPr="006E1404">
        <w:t>I.</w:t>
      </w:r>
      <w:r w:rsidRPr="006E1404">
        <w:tab/>
        <w:t>Maintenance Materials:  Furnish the following for Owner's use in maintenance of project.</w:t>
      </w:r>
    </w:p>
    <w:p w14:paraId="54388864" w14:textId="77777777" w:rsidR="009106B0" w:rsidRDefault="009106B0" w:rsidP="009106B0">
      <w:pPr>
        <w:tabs>
          <w:tab w:val="clear" w:pos="0"/>
          <w:tab w:val="clear" w:pos="180"/>
          <w:tab w:val="clear" w:pos="284"/>
          <w:tab w:val="clear" w:pos="340"/>
          <w:tab w:val="clear" w:pos="720"/>
          <w:tab w:val="clear" w:pos="1080"/>
        </w:tabs>
        <w:spacing w:after="0" w:line="276" w:lineRule="auto"/>
        <w:outlineLvl w:val="1"/>
        <w:rPr>
          <w:b/>
        </w:rPr>
      </w:pPr>
    </w:p>
    <w:p w14:paraId="4C38007A" w14:textId="4FE285BD" w:rsidR="0052250C" w:rsidRPr="006E1404" w:rsidRDefault="0052250C" w:rsidP="009106B0">
      <w:pPr>
        <w:tabs>
          <w:tab w:val="clear" w:pos="0"/>
          <w:tab w:val="clear" w:pos="180"/>
          <w:tab w:val="clear" w:pos="284"/>
          <w:tab w:val="clear" w:pos="340"/>
          <w:tab w:val="clear" w:pos="720"/>
          <w:tab w:val="clear" w:pos="1080"/>
        </w:tabs>
        <w:spacing w:after="0" w:line="276" w:lineRule="auto"/>
        <w:outlineLvl w:val="1"/>
        <w:rPr>
          <w:b/>
        </w:rPr>
      </w:pPr>
      <w:r w:rsidRPr="006E1404">
        <w:rPr>
          <w:b/>
        </w:rPr>
        <w:t>1.06</w:t>
      </w:r>
      <w:r w:rsidRPr="006E1404">
        <w:rPr>
          <w:b/>
        </w:rPr>
        <w:tab/>
        <w:t>Quality Assurance</w:t>
      </w:r>
    </w:p>
    <w:p w14:paraId="1B771559" w14:textId="77777777" w:rsidR="0052250C" w:rsidRPr="006E1404" w:rsidRDefault="0052250C" w:rsidP="009106B0">
      <w:pPr>
        <w:numPr>
          <w:ilvl w:val="0"/>
          <w:numId w:val="10"/>
        </w:numPr>
        <w:tabs>
          <w:tab w:val="clear" w:pos="0"/>
          <w:tab w:val="clear" w:pos="180"/>
          <w:tab w:val="clear" w:pos="284"/>
          <w:tab w:val="clear" w:pos="340"/>
          <w:tab w:val="clear" w:pos="720"/>
          <w:tab w:val="clear" w:pos="1080"/>
        </w:tabs>
        <w:spacing w:after="0" w:line="276" w:lineRule="auto"/>
        <w:contextualSpacing/>
      </w:pPr>
      <w:r w:rsidRPr="006E1404">
        <w:t>Manufacturer Qualifications:  Company specializing in manufacturing the type of products specified in this section, with minimum ten years of documented experience.</w:t>
      </w:r>
    </w:p>
    <w:p w14:paraId="427AC6AE"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outlineLvl w:val="1"/>
      </w:pPr>
    </w:p>
    <w:p w14:paraId="7B24E8C2"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outlineLvl w:val="1"/>
        <w:rPr>
          <w:b/>
        </w:rPr>
      </w:pPr>
      <w:r w:rsidRPr="006E1404">
        <w:rPr>
          <w:b/>
        </w:rPr>
        <w:t>1.07</w:t>
      </w:r>
      <w:r w:rsidRPr="006E1404">
        <w:rPr>
          <w:b/>
        </w:rPr>
        <w:tab/>
        <w:t>Warranty</w:t>
      </w:r>
    </w:p>
    <w:p w14:paraId="52025BBA" w14:textId="77777777" w:rsidR="0052250C" w:rsidRPr="006E1404" w:rsidRDefault="0052250C" w:rsidP="009106B0">
      <w:pPr>
        <w:numPr>
          <w:ilvl w:val="0"/>
          <w:numId w:val="11"/>
        </w:numPr>
        <w:tabs>
          <w:tab w:val="clear" w:pos="0"/>
          <w:tab w:val="clear" w:pos="180"/>
          <w:tab w:val="clear" w:pos="284"/>
          <w:tab w:val="clear" w:pos="340"/>
          <w:tab w:val="clear" w:pos="720"/>
          <w:tab w:val="clear" w:pos="1080"/>
        </w:tabs>
        <w:spacing w:after="0" w:line="276" w:lineRule="auto"/>
        <w:contextualSpacing/>
      </w:pPr>
      <w:r w:rsidRPr="006E1404">
        <w:t>See Section 01 7800 - Closeout Submittals, for additional warranty requirements.</w:t>
      </w:r>
    </w:p>
    <w:p w14:paraId="3F85D526" w14:textId="173A8349" w:rsidR="0052250C" w:rsidRPr="006E1404" w:rsidRDefault="00883870" w:rsidP="009106B0">
      <w:pPr>
        <w:pStyle w:val="ListA"/>
        <w:numPr>
          <w:ilvl w:val="0"/>
          <w:numId w:val="11"/>
        </w:numPr>
        <w:spacing w:after="0"/>
        <w:rPr>
          <w:spacing w:val="0"/>
        </w:rPr>
      </w:pPr>
      <w:r>
        <w:rPr>
          <w:rFonts w:ascii="ArialMT" w:eastAsiaTheme="minorEastAsia" w:hAnsi="ArialMT" w:cs="ArialMT"/>
          <w:color w:val="auto"/>
          <w:lang w:val="en-CA"/>
        </w:rPr>
        <w:t xml:space="preserve">The manufacturer shall warrant that the VAV diffuser shall be defect free in the material and workmanship for a period of </w:t>
      </w:r>
      <w:r w:rsidR="0092305E">
        <w:rPr>
          <w:rFonts w:ascii="ArialMT" w:eastAsiaTheme="minorEastAsia" w:hAnsi="ArialMT" w:cs="ArialMT"/>
          <w:color w:val="auto"/>
          <w:lang w:val="en-CA"/>
        </w:rPr>
        <w:t>10 years</w:t>
      </w:r>
      <w:r>
        <w:rPr>
          <w:rFonts w:ascii="ArialMT" w:eastAsiaTheme="minorEastAsia" w:hAnsi="ArialMT" w:cs="ArialMT"/>
          <w:color w:val="auto"/>
          <w:lang w:val="en-CA"/>
        </w:rPr>
        <w:t xml:space="preserve"> from date of shipment.</w:t>
      </w:r>
    </w:p>
    <w:p w14:paraId="0C4EDFD6"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pPr>
    </w:p>
    <w:p w14:paraId="48EDBDBA"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360" w:firstLine="720"/>
      </w:pPr>
    </w:p>
    <w:p w14:paraId="6394701F"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p>
    <w:p w14:paraId="509E3026"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p>
    <w:p w14:paraId="190D84C3" w14:textId="16137F33" w:rsidR="0052250C" w:rsidRPr="006E1404" w:rsidRDefault="00066ED2" w:rsidP="009106B0">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Pr>
          <w:b/>
        </w:rPr>
        <w:br w:type="page"/>
      </w:r>
      <w:r w:rsidR="0052250C" w:rsidRPr="006E1404">
        <w:rPr>
          <w:b/>
        </w:rPr>
        <w:lastRenderedPageBreak/>
        <w:t>PART 2 – PRODUCTS</w:t>
      </w:r>
    </w:p>
    <w:p w14:paraId="36AAD9F3" w14:textId="77777777" w:rsidR="0052250C" w:rsidRDefault="0052250C" w:rsidP="009106B0">
      <w:pPr>
        <w:tabs>
          <w:tab w:val="clear" w:pos="0"/>
          <w:tab w:val="clear" w:pos="180"/>
          <w:tab w:val="clear" w:pos="284"/>
          <w:tab w:val="clear" w:pos="340"/>
          <w:tab w:val="clear" w:pos="720"/>
          <w:tab w:val="clear" w:pos="1080"/>
        </w:tabs>
        <w:spacing w:after="0" w:line="276" w:lineRule="auto"/>
        <w:rPr>
          <w:b/>
        </w:rPr>
      </w:pPr>
    </w:p>
    <w:p w14:paraId="53780017" w14:textId="188D821C"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6E1404">
        <w:rPr>
          <w:b/>
        </w:rPr>
        <w:t>2.01</w:t>
      </w:r>
      <w:r w:rsidRPr="006E1404">
        <w:rPr>
          <w:b/>
        </w:rPr>
        <w:tab/>
      </w:r>
      <w:r w:rsidR="002F7F62">
        <w:rPr>
          <w:b/>
        </w:rPr>
        <w:t>Manufacturer</w:t>
      </w:r>
    </w:p>
    <w:p w14:paraId="3DA850C4"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720" w:hanging="720"/>
        <w:rPr>
          <w:bCs/>
          <w:vertAlign w:val="superscript"/>
        </w:rPr>
      </w:pPr>
    </w:p>
    <w:p w14:paraId="7D2F43F2" w14:textId="77777777" w:rsidR="0052250C" w:rsidRPr="006E1404" w:rsidRDefault="0052250C" w:rsidP="009106B0">
      <w:pPr>
        <w:pStyle w:val="ListParagraph"/>
        <w:numPr>
          <w:ilvl w:val="0"/>
          <w:numId w:val="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Basis of Design: Price Industries, Inc.</w:t>
      </w:r>
    </w:p>
    <w:p w14:paraId="194E8577" w14:textId="57C235D3" w:rsidR="0052250C" w:rsidRDefault="00700EFE" w:rsidP="009106B0">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1080"/>
        <w:textAlignment w:val="auto"/>
      </w:pPr>
      <w:r>
        <w:t>Varitherm</w:t>
      </w:r>
      <w:r w:rsidR="006650AC" w:rsidRPr="006650AC">
        <w:rPr>
          <w:vertAlign w:val="superscript"/>
        </w:rPr>
        <w:t>®</w:t>
      </w:r>
      <w:r w:rsidR="000D7796">
        <w:t xml:space="preserve"> Personal</w:t>
      </w:r>
      <w:r w:rsidR="005E2097" w:rsidRPr="006E1404">
        <w:t xml:space="preserve"> Diffusers: </w:t>
      </w:r>
      <w:r w:rsidR="0052250C" w:rsidRPr="006E1404">
        <w:t xml:space="preserve">Model </w:t>
      </w:r>
      <w:r w:rsidR="0062260F">
        <w:t>VPD-C</w:t>
      </w:r>
    </w:p>
    <w:p w14:paraId="0CE4E263" w14:textId="76F3AB27" w:rsidR="000D7796" w:rsidRDefault="00700EFE" w:rsidP="009106B0">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1080"/>
        <w:textAlignment w:val="auto"/>
      </w:pPr>
      <w:r>
        <w:t>Varitherm</w:t>
      </w:r>
      <w:r w:rsidR="006650AC" w:rsidRPr="006650AC">
        <w:rPr>
          <w:vertAlign w:val="superscript"/>
        </w:rPr>
        <w:t>®</w:t>
      </w:r>
      <w:r w:rsidR="000D7796">
        <w:t xml:space="preserve"> Personal</w:t>
      </w:r>
      <w:r w:rsidR="000D7796" w:rsidRPr="006E1404">
        <w:t xml:space="preserve"> Diffusers</w:t>
      </w:r>
      <w:r w:rsidR="0062260F">
        <w:t>:</w:t>
      </w:r>
      <w:r w:rsidR="000D7796">
        <w:t xml:space="preserve"> </w:t>
      </w:r>
      <w:r w:rsidR="0062260F" w:rsidRPr="006E1404">
        <w:t xml:space="preserve">Model </w:t>
      </w:r>
      <w:r w:rsidR="0062260F">
        <w:t>VPD-HC</w:t>
      </w:r>
    </w:p>
    <w:p w14:paraId="433A0158" w14:textId="77777777" w:rsidR="006E1404" w:rsidRPr="006E1404" w:rsidRDefault="006E1404" w:rsidP="009106B0">
      <w:pPr>
        <w:tabs>
          <w:tab w:val="clear" w:pos="0"/>
          <w:tab w:val="clear" w:pos="180"/>
          <w:tab w:val="clear" w:pos="284"/>
          <w:tab w:val="clear" w:pos="340"/>
          <w:tab w:val="clear" w:pos="720"/>
          <w:tab w:val="clear" w:pos="1080"/>
        </w:tabs>
        <w:suppressAutoHyphens w:val="0"/>
        <w:spacing w:after="0" w:line="276" w:lineRule="auto"/>
        <w:textAlignment w:val="auto"/>
      </w:pPr>
    </w:p>
    <w:p w14:paraId="3116E28D" w14:textId="77777777" w:rsidR="0052250C" w:rsidRPr="006E1404" w:rsidRDefault="0052250C" w:rsidP="009106B0">
      <w:pPr>
        <w:pStyle w:val="ListParagraph"/>
        <w:numPr>
          <w:ilvl w:val="0"/>
          <w:numId w:val="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General:</w:t>
      </w:r>
    </w:p>
    <w:p w14:paraId="55FE0FD1" w14:textId="4EE8DEA8" w:rsidR="0052250C" w:rsidRDefault="0052250C" w:rsidP="009106B0">
      <w:pPr>
        <w:pStyle w:val="ListParagraph"/>
        <w:numPr>
          <w:ilvl w:val="1"/>
          <w:numId w:val="2"/>
        </w:numPr>
        <w:tabs>
          <w:tab w:val="clear" w:pos="0"/>
          <w:tab w:val="clear" w:pos="180"/>
          <w:tab w:val="clear" w:pos="284"/>
          <w:tab w:val="clear" w:pos="340"/>
          <w:tab w:val="clear" w:pos="720"/>
          <w:tab w:val="clear" w:pos="1080"/>
        </w:tabs>
        <w:spacing w:after="0" w:line="276" w:lineRule="auto"/>
        <w:ind w:left="1080"/>
      </w:pPr>
      <w:r w:rsidRPr="006E1404">
        <w:t xml:space="preserve">The </w:t>
      </w:r>
      <w:r w:rsidR="00700EFE">
        <w:t>Varitherm</w:t>
      </w:r>
      <w:r w:rsidR="00066ED2" w:rsidRPr="00066ED2">
        <w:rPr>
          <w:vertAlign w:val="superscript"/>
        </w:rPr>
        <w:t>®</w:t>
      </w:r>
      <w:r w:rsidR="00066ED2">
        <w:t xml:space="preserve"> Series personal </w:t>
      </w:r>
      <w:r w:rsidR="004725DD">
        <w:t xml:space="preserve">square </w:t>
      </w:r>
      <w:r w:rsidR="00F461F9">
        <w:t>plaque</w:t>
      </w:r>
      <w:r w:rsidR="004725DD">
        <w:t xml:space="preserve"> diffuser</w:t>
      </w:r>
      <w:r w:rsidRPr="006E1404">
        <w:t xml:space="preserve"> shall be supplied to </w:t>
      </w:r>
      <w:r w:rsidR="004725DD">
        <w:t xml:space="preserve">deliver </w:t>
      </w:r>
      <w:r w:rsidR="009C0470">
        <w:t xml:space="preserve">a </w:t>
      </w:r>
      <w:r w:rsidR="004725DD">
        <w:t>360 degree radial, horizontal</w:t>
      </w:r>
      <w:r w:rsidRPr="006E1404">
        <w:t xml:space="preserve"> air flow</w:t>
      </w:r>
      <w:r w:rsidR="009C0470">
        <w:t xml:space="preserve"> pattern</w:t>
      </w:r>
      <w:r w:rsidRPr="006E1404">
        <w:t>.</w:t>
      </w:r>
      <w:r w:rsidR="004725DD">
        <w:t xml:space="preserve"> The </w:t>
      </w:r>
      <w:r w:rsidR="00C05E61">
        <w:t>back cone</w:t>
      </w:r>
      <w:r w:rsidR="004725DD">
        <w:t xml:space="preserve"> shall be </w:t>
      </w:r>
      <w:r w:rsidR="00C05E61">
        <w:t xml:space="preserve">a </w:t>
      </w:r>
      <w:r w:rsidR="004725DD">
        <w:t xml:space="preserve">one-piece die-formed design with smooth, aerodynamically designed surfaces and no corner joints. This contoured design shall protect the ceiling </w:t>
      </w:r>
      <w:r w:rsidR="00DC553F">
        <w:t xml:space="preserve">from induced room air </w:t>
      </w:r>
      <w:r w:rsidR="004725DD">
        <w:t>and help prevent smudging and streaking.</w:t>
      </w:r>
    </w:p>
    <w:p w14:paraId="2CDC5265" w14:textId="77777777" w:rsidR="002F7F62" w:rsidRDefault="002F7F62" w:rsidP="009106B0">
      <w:pPr>
        <w:tabs>
          <w:tab w:val="clear" w:pos="0"/>
          <w:tab w:val="clear" w:pos="180"/>
          <w:tab w:val="clear" w:pos="284"/>
          <w:tab w:val="clear" w:pos="340"/>
          <w:tab w:val="clear" w:pos="720"/>
          <w:tab w:val="clear" w:pos="1080"/>
        </w:tabs>
        <w:spacing w:after="0" w:line="276" w:lineRule="auto"/>
      </w:pPr>
    </w:p>
    <w:p w14:paraId="1AAF33E1" w14:textId="77777777" w:rsidR="002F7F62" w:rsidRDefault="002F7F62" w:rsidP="009106B0">
      <w:pPr>
        <w:tabs>
          <w:tab w:val="clear" w:pos="0"/>
          <w:tab w:val="clear" w:pos="180"/>
          <w:tab w:val="clear" w:pos="284"/>
          <w:tab w:val="clear" w:pos="340"/>
          <w:tab w:val="clear" w:pos="720"/>
          <w:tab w:val="clear" w:pos="1080"/>
        </w:tabs>
        <w:spacing w:after="0" w:line="276" w:lineRule="auto"/>
      </w:pPr>
    </w:p>
    <w:p w14:paraId="55A4C713" w14:textId="1E514EC9" w:rsidR="002F7F62" w:rsidRPr="006E1404" w:rsidRDefault="002F7F62" w:rsidP="009106B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6E1404">
        <w:rPr>
          <w:b/>
        </w:rPr>
        <w:t>2.0</w:t>
      </w:r>
      <w:r>
        <w:rPr>
          <w:b/>
        </w:rPr>
        <w:t>2</w:t>
      </w:r>
      <w:r w:rsidRPr="006E1404">
        <w:rPr>
          <w:b/>
        </w:rPr>
        <w:tab/>
      </w:r>
      <w:r w:rsidR="00700EFE">
        <w:rPr>
          <w:b/>
        </w:rPr>
        <w:t>Varitherm</w:t>
      </w:r>
      <w:r w:rsidR="00807A59" w:rsidRPr="00807A59">
        <w:rPr>
          <w:b/>
          <w:vertAlign w:val="superscript"/>
        </w:rPr>
        <w:t>®</w:t>
      </w:r>
      <w:r w:rsidRPr="002F7F62">
        <w:rPr>
          <w:b/>
        </w:rPr>
        <w:t xml:space="preserve"> </w:t>
      </w:r>
      <w:r w:rsidR="00807A59">
        <w:rPr>
          <w:b/>
        </w:rPr>
        <w:t>Series</w:t>
      </w:r>
    </w:p>
    <w:p w14:paraId="0EB1A18A"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1206" w:firstLine="0"/>
      </w:pPr>
    </w:p>
    <w:p w14:paraId="67D7BE51" w14:textId="4F1EE1D9" w:rsidR="002F7F62" w:rsidRDefault="00AB6D47"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Description:</w:t>
      </w:r>
    </w:p>
    <w:p w14:paraId="69D08682" w14:textId="5BFB79A9" w:rsidR="00C81A8C" w:rsidRPr="00C81A8C" w:rsidRDefault="00AB6D47" w:rsidP="007D3908">
      <w:pPr>
        <w:pStyle w:val="ListParagraph"/>
        <w:numPr>
          <w:ilvl w:val="1"/>
          <w:numId w:val="32"/>
        </w:numPr>
        <w:suppressAutoHyphens w:val="0"/>
        <w:spacing w:after="0" w:line="276" w:lineRule="auto"/>
        <w:textAlignment w:val="auto"/>
      </w:pPr>
      <w:r w:rsidRPr="00AB6D47">
        <w:rPr>
          <w:lang w:val="en-CA"/>
        </w:rPr>
        <w:t>Furnish and</w:t>
      </w:r>
      <w:r>
        <w:rPr>
          <w:lang w:val="en-CA"/>
        </w:rPr>
        <w:t xml:space="preserve"> install Price </w:t>
      </w:r>
      <w:r w:rsidR="00700EFE">
        <w:rPr>
          <w:lang w:val="en-CA"/>
        </w:rPr>
        <w:t>Varitherm</w:t>
      </w:r>
      <w:r w:rsidR="006650AC" w:rsidRPr="00807A59">
        <w:rPr>
          <w:vertAlign w:val="superscript"/>
          <w:lang w:val="en-CA"/>
        </w:rPr>
        <w:t>®</w:t>
      </w:r>
      <w:r w:rsidR="0096479C">
        <w:rPr>
          <w:lang w:val="en-CA"/>
        </w:rPr>
        <w:t xml:space="preserve"> </w:t>
      </w:r>
      <w:r w:rsidR="00807A59">
        <w:rPr>
          <w:lang w:val="en-CA"/>
        </w:rPr>
        <w:t xml:space="preserve">Series </w:t>
      </w:r>
      <w:r w:rsidR="006650AC">
        <w:rPr>
          <w:lang w:val="en-CA"/>
        </w:rPr>
        <w:t xml:space="preserve">personal </w:t>
      </w:r>
      <w:r w:rsidR="00807A59">
        <w:rPr>
          <w:lang w:val="en-CA"/>
        </w:rPr>
        <w:t>self-modulating</w:t>
      </w:r>
      <w:r w:rsidRPr="00AB6D47">
        <w:rPr>
          <w:lang w:val="en-CA"/>
        </w:rPr>
        <w:t xml:space="preserve"> diffusers </w:t>
      </w:r>
      <w:r w:rsidR="00807A59">
        <w:rPr>
          <w:lang w:val="en-CA"/>
        </w:rPr>
        <w:t>in</w:t>
      </w:r>
      <w:r w:rsidRPr="00AB6D47">
        <w:rPr>
          <w:lang w:val="en-CA"/>
        </w:rPr>
        <w:t xml:space="preserve"> sizes and </w:t>
      </w:r>
      <w:r w:rsidR="00807A59">
        <w:rPr>
          <w:lang w:val="en-CA"/>
        </w:rPr>
        <w:t>capacities as shown</w:t>
      </w:r>
      <w:r w:rsidRPr="00AB6D47">
        <w:rPr>
          <w:lang w:val="en-CA"/>
        </w:rPr>
        <w:t xml:space="preserve"> by the plans and air distribution schedule.</w:t>
      </w:r>
      <w:r w:rsidR="00807A59">
        <w:rPr>
          <w:lang w:val="en-CA"/>
        </w:rPr>
        <w:t xml:space="preserve"> </w:t>
      </w:r>
    </w:p>
    <w:p w14:paraId="4743D01E" w14:textId="149014D0" w:rsidR="00C81A8C" w:rsidRPr="00C81A8C" w:rsidRDefault="00807A59" w:rsidP="007D3908">
      <w:pPr>
        <w:pStyle w:val="ListParagraph"/>
        <w:numPr>
          <w:ilvl w:val="1"/>
          <w:numId w:val="32"/>
        </w:numPr>
        <w:suppressAutoHyphens w:val="0"/>
        <w:spacing w:after="0" w:line="276" w:lineRule="auto"/>
        <w:textAlignment w:val="auto"/>
      </w:pPr>
      <w:r>
        <w:rPr>
          <w:lang w:val="en-CA"/>
        </w:rPr>
        <w:t xml:space="preserve">The diffuser shall provide variable air volume control and regulate supply air volume to maintain room temperature settings. The </w:t>
      </w:r>
      <w:r w:rsidR="00C81A8C">
        <w:rPr>
          <w:lang w:val="en-CA"/>
        </w:rPr>
        <w:t xml:space="preserve">variable air volume (VAV) actuator </w:t>
      </w:r>
      <w:r w:rsidR="007C4989">
        <w:rPr>
          <w:lang w:val="en-CA"/>
        </w:rPr>
        <w:t>assembly</w:t>
      </w:r>
      <w:r w:rsidR="00C81A8C">
        <w:rPr>
          <w:lang w:val="en-CA"/>
        </w:rPr>
        <w:t xml:space="preserve"> shall be fully </w:t>
      </w:r>
      <w:r w:rsidR="007C4989">
        <w:rPr>
          <w:lang w:val="en-CA"/>
        </w:rPr>
        <w:t xml:space="preserve">independent of </w:t>
      </w:r>
      <w:r w:rsidR="00C81A8C">
        <w:rPr>
          <w:lang w:val="en-CA"/>
        </w:rPr>
        <w:t xml:space="preserve">electric </w:t>
      </w:r>
      <w:r w:rsidR="007C4989">
        <w:rPr>
          <w:lang w:val="en-CA"/>
        </w:rPr>
        <w:t>or pneumatic drives and will respond only via thermal wax actuators.</w:t>
      </w:r>
      <w:r w:rsidR="00C81A8C">
        <w:rPr>
          <w:lang w:val="en-CA"/>
        </w:rPr>
        <w:t xml:space="preserve"> </w:t>
      </w:r>
    </w:p>
    <w:p w14:paraId="102A3C1A" w14:textId="77777777" w:rsidR="00C21B5E" w:rsidRDefault="00C21B5E" w:rsidP="009106B0">
      <w:pPr>
        <w:pStyle w:val="ListParagraph"/>
        <w:numPr>
          <w:ilvl w:val="0"/>
          <w:numId w:val="0"/>
        </w:numPr>
        <w:suppressAutoHyphens w:val="0"/>
        <w:spacing w:after="0" w:line="276" w:lineRule="auto"/>
        <w:ind w:left="1080"/>
        <w:textAlignment w:val="auto"/>
      </w:pPr>
    </w:p>
    <w:p w14:paraId="0B5BA15B" w14:textId="0C7B9DFD" w:rsidR="00AB6D47" w:rsidRDefault="00AB6D47"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Construction:</w:t>
      </w:r>
    </w:p>
    <w:p w14:paraId="0C21085A" w14:textId="7026A3D5" w:rsidR="00AB6D47" w:rsidRDefault="00AB6D47"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t>Diffuser</w:t>
      </w:r>
      <w:proofErr w:type="gramEnd"/>
      <w:r w:rsidR="00807A59">
        <w:t xml:space="preserve"> construction shall be of steel with one-piece back pan, </w:t>
      </w:r>
      <w:r w:rsidR="007C4989">
        <w:t>fully supported chassis, and hinged plaque faceplate.</w:t>
      </w:r>
      <w:r w:rsidR="00807A59">
        <w:t xml:space="preserve"> </w:t>
      </w:r>
      <w:r>
        <w:t xml:space="preserve"> </w:t>
      </w:r>
    </w:p>
    <w:p w14:paraId="0BA2A0C7" w14:textId="1CDE476E" w:rsidR="00AB07E4" w:rsidRDefault="00630106"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The hinged plaque must be rigidly fastened to the chassis on one side with an interlocked piano hinge to allow for access to and free adjustment of the temperature set-points or minimum air flow</w:t>
      </w:r>
      <w:r w:rsidR="00AB07E4">
        <w:t>.</w:t>
      </w:r>
      <w:r w:rsidRPr="00630106">
        <w:rPr>
          <w:rFonts w:ascii="ArialMT" w:eastAsiaTheme="minorEastAsia" w:hAnsi="ArialMT" w:cs="ArialMT"/>
          <w:color w:val="auto"/>
          <w:lang w:val="en-CA"/>
        </w:rPr>
        <w:t xml:space="preserve"> </w:t>
      </w:r>
      <w:r>
        <w:rPr>
          <w:rFonts w:ascii="ArialMT" w:eastAsiaTheme="minorEastAsia" w:hAnsi="ArialMT" w:cs="ArialMT"/>
          <w:color w:val="auto"/>
          <w:lang w:val="en-CA"/>
        </w:rPr>
        <w:t>Removable plaques are not acceptable.</w:t>
      </w:r>
    </w:p>
    <w:p w14:paraId="45805D59" w14:textId="77777777" w:rsidR="00630106" w:rsidRPr="00630106" w:rsidRDefault="00630106"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The plaque must be retained when closed, by rare earth magnets, for consistent closing and for easy opening.</w:t>
      </w:r>
    </w:p>
    <w:p w14:paraId="0FBE0B6C" w14:textId="688A011C" w:rsidR="00630106" w:rsidRDefault="00630106"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Instruction for use must be placed on the inside of the plaque.</w:t>
      </w:r>
    </w:p>
    <w:p w14:paraId="383085BD" w14:textId="77777777" w:rsidR="004725DD" w:rsidRDefault="00AB6D47"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diffuser shall integrate with all duct sizes shown on the </w:t>
      </w:r>
      <w:proofErr w:type="gramStart"/>
      <w:r>
        <w:t>plans</w:t>
      </w:r>
      <w:proofErr w:type="gramEnd"/>
      <w:r>
        <w:t xml:space="preserve"> without affecting the face size and appearance of the unit. </w:t>
      </w:r>
    </w:p>
    <w:p w14:paraId="5549D4F5" w14:textId="6E5F395B" w:rsidR="00AB6D47" w:rsidRDefault="00BD3534"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t>The face panel shall have smooth edges and rounded corners to blend with the back cone</w:t>
      </w:r>
      <w:r w:rsidR="00AB6D47">
        <w:t>.</w:t>
      </w:r>
    </w:p>
    <w:p w14:paraId="6395DCD6" w14:textId="066ECE2B" w:rsidR="005845E2" w:rsidRDefault="005845E2"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diffuser ceiling module size shall be </w:t>
      </w:r>
      <w:r w:rsidR="00807A59">
        <w:t>24 x 24 inches (600 x 600 millimeters).</w:t>
      </w:r>
    </w:p>
    <w:p w14:paraId="141F342B" w14:textId="77777777" w:rsidR="00AB6D47" w:rsidRDefault="00AB6D47" w:rsidP="009106B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4FAA91C9" w14:textId="57072097" w:rsidR="009600EE" w:rsidRDefault="009600EE"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Controls:</w:t>
      </w:r>
    </w:p>
    <w:p w14:paraId="2664872A" w14:textId="77EDD429" w:rsidR="0007410B" w:rsidRPr="00883870" w:rsidRDefault="0007410B"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 xml:space="preserve">Each set-point shall be adjustable </w:t>
      </w:r>
      <w:r w:rsidR="0092305E">
        <w:rPr>
          <w:rFonts w:ascii="ArialMT" w:eastAsiaTheme="minorEastAsia" w:hAnsi="ArialMT" w:cs="ArialMT"/>
          <w:color w:val="auto"/>
          <w:lang w:val="en-CA"/>
        </w:rPr>
        <w:t xml:space="preserve">by hand (without tools) </w:t>
      </w:r>
      <w:r>
        <w:rPr>
          <w:rFonts w:ascii="ArialMT" w:eastAsiaTheme="minorEastAsia" w:hAnsi="ArialMT" w:cs="ArialMT"/>
          <w:color w:val="auto"/>
          <w:lang w:val="en-CA"/>
        </w:rPr>
        <w:t>through the range of 7</w:t>
      </w:r>
      <w:r w:rsidR="0092305E">
        <w:rPr>
          <w:rFonts w:ascii="ArialMT" w:eastAsiaTheme="minorEastAsia" w:hAnsi="ArialMT" w:cs="ArialMT"/>
          <w:color w:val="auto"/>
          <w:lang w:val="en-CA"/>
        </w:rPr>
        <w:t>0</w:t>
      </w:r>
      <w:r>
        <w:rPr>
          <w:rFonts w:ascii="ArialMT" w:eastAsiaTheme="minorEastAsia" w:hAnsi="ArialMT" w:cs="ArialMT"/>
          <w:color w:val="auto"/>
          <w:lang w:val="en-CA"/>
        </w:rPr>
        <w:t xml:space="preserve"> degrees Fahrenheit to 78 degrees Fahrenheit.</w:t>
      </w:r>
    </w:p>
    <w:p w14:paraId="73287EF0" w14:textId="347C403A" w:rsidR="0007410B" w:rsidRPr="00883870" w:rsidRDefault="0092305E"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Default f</w:t>
      </w:r>
      <w:r w:rsidR="0007410B">
        <w:rPr>
          <w:rFonts w:ascii="ArialMT" w:eastAsiaTheme="minorEastAsia" w:hAnsi="ArialMT" w:cs="ArialMT"/>
          <w:color w:val="auto"/>
          <w:lang w:val="en-CA"/>
        </w:rPr>
        <w:t xml:space="preserve">actory </w:t>
      </w:r>
      <w:proofErr w:type="gramStart"/>
      <w:r w:rsidR="0007410B">
        <w:rPr>
          <w:rFonts w:ascii="ArialMT" w:eastAsiaTheme="minorEastAsia" w:hAnsi="ArialMT" w:cs="ArialMT"/>
          <w:color w:val="auto"/>
          <w:lang w:val="en-CA"/>
        </w:rPr>
        <w:t>set-point</w:t>
      </w:r>
      <w:proofErr w:type="gramEnd"/>
      <w:r w:rsidR="0007410B">
        <w:rPr>
          <w:rFonts w:ascii="ArialMT" w:eastAsiaTheme="minorEastAsia" w:hAnsi="ArialMT" w:cs="ArialMT"/>
          <w:color w:val="auto"/>
          <w:lang w:val="en-CA"/>
        </w:rPr>
        <w:t xml:space="preserve"> of the minimum flow is </w:t>
      </w:r>
      <w:r>
        <w:rPr>
          <w:rFonts w:ascii="ArialMT" w:eastAsiaTheme="minorEastAsia" w:hAnsi="ArialMT" w:cs="ArialMT"/>
          <w:color w:val="auto"/>
          <w:lang w:val="en-CA"/>
        </w:rPr>
        <w:t>twenty</w:t>
      </w:r>
      <w:r w:rsidR="0007410B">
        <w:rPr>
          <w:rFonts w:ascii="ArialMT" w:eastAsiaTheme="minorEastAsia" w:hAnsi="ArialMT" w:cs="ArialMT"/>
          <w:color w:val="auto"/>
          <w:lang w:val="en-CA"/>
        </w:rPr>
        <w:t xml:space="preserve"> percent of maximum flow</w:t>
      </w:r>
      <w:r>
        <w:rPr>
          <w:rFonts w:ascii="ArialMT" w:eastAsiaTheme="minorEastAsia" w:hAnsi="ArialMT" w:cs="ArialMT"/>
          <w:color w:val="auto"/>
          <w:lang w:val="en-CA"/>
        </w:rPr>
        <w:t xml:space="preserve"> (adjustable)</w:t>
      </w:r>
      <w:r w:rsidR="0007410B">
        <w:rPr>
          <w:rFonts w:ascii="ArialMT" w:eastAsiaTheme="minorEastAsia" w:hAnsi="ArialMT" w:cs="ArialMT"/>
          <w:color w:val="auto"/>
          <w:lang w:val="en-CA"/>
        </w:rPr>
        <w:t>.</w:t>
      </w:r>
    </w:p>
    <w:p w14:paraId="6DF87E82" w14:textId="76AC2283" w:rsidR="0007410B" w:rsidRPr="00883870" w:rsidRDefault="0007410B"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 xml:space="preserve">Minimum air flow adjustment must be accessible from the room side of the chassis and hidden behind the hinged plaque. The minimum air flow dial shall be adjustable </w:t>
      </w:r>
      <w:r w:rsidR="0092305E">
        <w:rPr>
          <w:rFonts w:ascii="ArialMT" w:eastAsiaTheme="minorEastAsia" w:hAnsi="ArialMT" w:cs="ArialMT"/>
          <w:color w:val="auto"/>
          <w:lang w:val="en-CA"/>
        </w:rPr>
        <w:t>by hand (without tools)</w:t>
      </w:r>
      <w:r>
        <w:rPr>
          <w:rFonts w:ascii="ArialMT" w:eastAsiaTheme="minorEastAsia" w:hAnsi="ArialMT" w:cs="ArialMT"/>
          <w:color w:val="auto"/>
          <w:lang w:val="en-CA"/>
        </w:rPr>
        <w:t xml:space="preserve"> and must have a readable gauge with a range from </w:t>
      </w:r>
      <w:r w:rsidR="0092305E">
        <w:rPr>
          <w:rFonts w:ascii="ArialMT" w:eastAsiaTheme="minorEastAsia" w:hAnsi="ArialMT" w:cs="ArialMT"/>
          <w:color w:val="auto"/>
          <w:lang w:val="en-CA"/>
        </w:rPr>
        <w:t>5cfm</w:t>
      </w:r>
      <w:r>
        <w:rPr>
          <w:rFonts w:ascii="ArialMT" w:eastAsiaTheme="minorEastAsia" w:hAnsi="ArialMT" w:cs="ArialMT"/>
          <w:color w:val="auto"/>
          <w:lang w:val="en-CA"/>
        </w:rPr>
        <w:t xml:space="preserve"> to </w:t>
      </w:r>
      <w:r w:rsidR="0092305E">
        <w:rPr>
          <w:rFonts w:ascii="ArialMT" w:eastAsiaTheme="minorEastAsia" w:hAnsi="ArialMT" w:cs="ArialMT"/>
          <w:color w:val="auto"/>
          <w:lang w:val="en-CA"/>
        </w:rPr>
        <w:t>50</w:t>
      </w:r>
      <w:r>
        <w:rPr>
          <w:rFonts w:ascii="ArialMT" w:eastAsiaTheme="minorEastAsia" w:hAnsi="ArialMT" w:cs="ArialMT"/>
          <w:color w:val="auto"/>
          <w:lang w:val="en-CA"/>
        </w:rPr>
        <w:t xml:space="preserve"> percent of maximum flow.</w:t>
      </w:r>
    </w:p>
    <w:p w14:paraId="711A2B9F" w14:textId="325F0951" w:rsidR="0007410B" w:rsidRPr="00883870" w:rsidRDefault="0007410B"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 xml:space="preserve">Balancing mode </w:t>
      </w:r>
      <w:r w:rsidR="0092305E">
        <w:rPr>
          <w:rFonts w:ascii="ArialMT" w:eastAsiaTheme="minorEastAsia" w:hAnsi="ArialMT" w:cs="ArialMT"/>
          <w:color w:val="auto"/>
          <w:lang w:val="en-CA"/>
        </w:rPr>
        <w:t xml:space="preserve">must be accessible from the room side of the chassis without opening the hinged plaque. Release of the balancing lever by hand (without tools) </w:t>
      </w:r>
      <w:r>
        <w:rPr>
          <w:rFonts w:ascii="ArialMT" w:eastAsiaTheme="minorEastAsia" w:hAnsi="ArialMT" w:cs="ArialMT"/>
          <w:color w:val="auto"/>
          <w:lang w:val="en-CA"/>
        </w:rPr>
        <w:t>dial will place the unit into balancing mode.</w:t>
      </w:r>
    </w:p>
    <w:p w14:paraId="78CA140A" w14:textId="739AA7A8" w:rsidR="00883870" w:rsidRPr="00883870" w:rsidRDefault="0007410B"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 xml:space="preserve"> (</w:t>
      </w:r>
      <w:r w:rsidRPr="0007410B">
        <w:rPr>
          <w:rFonts w:ascii="ArialMT" w:eastAsiaTheme="minorEastAsia" w:hAnsi="ArialMT" w:cs="ArialMT"/>
          <w:b/>
          <w:color w:val="auto"/>
          <w:lang w:val="en-CA"/>
        </w:rPr>
        <w:t>VPD-HC only</w:t>
      </w:r>
      <w:r>
        <w:rPr>
          <w:rFonts w:ascii="ArialMT" w:eastAsiaTheme="minorEastAsia" w:hAnsi="ArialMT" w:cs="ArialMT"/>
          <w:color w:val="auto"/>
          <w:lang w:val="en-CA"/>
        </w:rPr>
        <w:t xml:space="preserve">) </w:t>
      </w:r>
      <w:r w:rsidR="00883870">
        <w:rPr>
          <w:rFonts w:ascii="ArialMT" w:eastAsiaTheme="minorEastAsia" w:hAnsi="ArialMT" w:cs="ArialMT"/>
          <w:color w:val="auto"/>
          <w:lang w:val="en-CA"/>
        </w:rPr>
        <w:t>Room temperature set-point adjustment shall be completed by rotating a thumbwheel in correspondence to the provided scale, independent adjustment shall be provided for heating and cooling modes.</w:t>
      </w:r>
      <w:r w:rsidR="00883870" w:rsidRPr="00883870">
        <w:rPr>
          <w:rFonts w:ascii="ArialMT" w:eastAsiaTheme="minorEastAsia" w:hAnsi="ArialMT" w:cs="ArialMT"/>
          <w:color w:val="auto"/>
          <w:lang w:val="en-CA"/>
        </w:rPr>
        <w:t xml:space="preserve"> </w:t>
      </w:r>
      <w:r w:rsidR="00883870">
        <w:rPr>
          <w:rFonts w:ascii="ArialMT" w:eastAsiaTheme="minorEastAsia" w:hAnsi="ArialMT" w:cs="ArialMT"/>
          <w:color w:val="auto"/>
          <w:lang w:val="en-CA"/>
        </w:rPr>
        <w:t>The adjustment must be made on the chassis system and accessible from behind the hinged plaque.</w:t>
      </w:r>
    </w:p>
    <w:p w14:paraId="65F7E1B0" w14:textId="5DBFBA53" w:rsidR="0007410B" w:rsidRPr="0007410B" w:rsidRDefault="00883870" w:rsidP="007D3908">
      <w:pPr>
        <w:pStyle w:val="ListParagraph"/>
        <w:numPr>
          <w:ilvl w:val="2"/>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The VAV diffuser damper shall open when the unit is in cooling mode and the room air temperature rises</w:t>
      </w:r>
      <w:r w:rsidR="00DC553F">
        <w:rPr>
          <w:rFonts w:ascii="ArialMT" w:eastAsiaTheme="minorEastAsia" w:hAnsi="ArialMT" w:cs="ArialMT"/>
          <w:color w:val="auto"/>
          <w:lang w:val="en-CA"/>
        </w:rPr>
        <w:t xml:space="preserve"> above setpoint</w:t>
      </w:r>
      <w:r>
        <w:rPr>
          <w:rFonts w:ascii="ArialMT" w:eastAsiaTheme="minorEastAsia" w:hAnsi="ArialMT" w:cs="ArialMT"/>
          <w:color w:val="auto"/>
          <w:lang w:val="en-CA"/>
        </w:rPr>
        <w:t xml:space="preserve">, and </w:t>
      </w:r>
      <w:r w:rsidR="0092305E">
        <w:rPr>
          <w:rFonts w:ascii="ArialMT" w:eastAsiaTheme="minorEastAsia" w:hAnsi="ArialMT" w:cs="ArialMT"/>
          <w:color w:val="auto"/>
          <w:lang w:val="en-CA"/>
        </w:rPr>
        <w:t>(</w:t>
      </w:r>
      <w:r w:rsidR="0092305E" w:rsidRPr="0007410B">
        <w:rPr>
          <w:rFonts w:ascii="ArialMT" w:eastAsiaTheme="minorEastAsia" w:hAnsi="ArialMT" w:cs="ArialMT"/>
          <w:b/>
          <w:color w:val="auto"/>
          <w:lang w:val="en-CA"/>
        </w:rPr>
        <w:t>VPD-HC only</w:t>
      </w:r>
      <w:r w:rsidR="0092305E">
        <w:rPr>
          <w:rFonts w:ascii="ArialMT" w:eastAsiaTheme="minorEastAsia" w:hAnsi="ArialMT" w:cs="ArialMT"/>
          <w:color w:val="auto"/>
          <w:lang w:val="en-CA"/>
        </w:rPr>
        <w:t xml:space="preserve">) </w:t>
      </w:r>
      <w:r>
        <w:rPr>
          <w:rFonts w:ascii="ArialMT" w:eastAsiaTheme="minorEastAsia" w:hAnsi="ArialMT" w:cs="ArialMT"/>
          <w:color w:val="auto"/>
          <w:lang w:val="en-CA"/>
        </w:rPr>
        <w:t>when the unit is in heating mode and the room air temperature lowers</w:t>
      </w:r>
      <w:r w:rsidR="00DC553F">
        <w:rPr>
          <w:rFonts w:ascii="ArialMT" w:eastAsiaTheme="minorEastAsia" w:hAnsi="ArialMT" w:cs="ArialMT"/>
          <w:color w:val="auto"/>
          <w:lang w:val="en-CA"/>
        </w:rPr>
        <w:t xml:space="preserve"> below setpoint</w:t>
      </w:r>
      <w:r>
        <w:rPr>
          <w:rFonts w:ascii="ArialMT" w:eastAsiaTheme="minorEastAsia" w:hAnsi="ArialMT" w:cs="ArialMT"/>
          <w:color w:val="auto"/>
          <w:lang w:val="en-CA"/>
        </w:rPr>
        <w:t>.</w:t>
      </w:r>
      <w:r w:rsidR="0007410B" w:rsidRPr="0007410B">
        <w:rPr>
          <w:rFonts w:ascii="ArialMT" w:eastAsiaTheme="minorEastAsia" w:hAnsi="ArialMT" w:cs="ArialMT"/>
          <w:color w:val="auto"/>
          <w:lang w:val="en-CA"/>
        </w:rPr>
        <w:t xml:space="preserve"> </w:t>
      </w:r>
    </w:p>
    <w:p w14:paraId="48389A68" w14:textId="245DD691" w:rsidR="00883870" w:rsidRPr="0007410B" w:rsidRDefault="0007410B" w:rsidP="007D3908">
      <w:pPr>
        <w:pStyle w:val="ListParagraph"/>
        <w:numPr>
          <w:ilvl w:val="2"/>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The diffuser damper shall close when the unit is in cooling mode and the room air temperature lowers</w:t>
      </w:r>
      <w:r w:rsidR="00DC553F">
        <w:rPr>
          <w:rFonts w:ascii="ArialMT" w:eastAsiaTheme="minorEastAsia" w:hAnsi="ArialMT" w:cs="ArialMT"/>
          <w:color w:val="auto"/>
          <w:lang w:val="en-CA"/>
        </w:rPr>
        <w:t xml:space="preserve"> below setpoint</w:t>
      </w:r>
      <w:r>
        <w:rPr>
          <w:rFonts w:ascii="ArialMT" w:eastAsiaTheme="minorEastAsia" w:hAnsi="ArialMT" w:cs="ArialMT"/>
          <w:color w:val="auto"/>
          <w:lang w:val="en-CA"/>
        </w:rPr>
        <w:t xml:space="preserve">, and </w:t>
      </w:r>
      <w:r w:rsidR="0092305E">
        <w:rPr>
          <w:rFonts w:ascii="ArialMT" w:eastAsiaTheme="minorEastAsia" w:hAnsi="ArialMT" w:cs="ArialMT"/>
          <w:color w:val="auto"/>
          <w:lang w:val="en-CA"/>
        </w:rPr>
        <w:t>(</w:t>
      </w:r>
      <w:r w:rsidR="0092305E" w:rsidRPr="0007410B">
        <w:rPr>
          <w:rFonts w:ascii="ArialMT" w:eastAsiaTheme="minorEastAsia" w:hAnsi="ArialMT" w:cs="ArialMT"/>
          <w:b/>
          <w:color w:val="auto"/>
          <w:lang w:val="en-CA"/>
        </w:rPr>
        <w:t>VPD-HC only</w:t>
      </w:r>
      <w:r w:rsidR="0092305E">
        <w:rPr>
          <w:rFonts w:ascii="ArialMT" w:eastAsiaTheme="minorEastAsia" w:hAnsi="ArialMT" w:cs="ArialMT"/>
          <w:color w:val="auto"/>
          <w:lang w:val="en-CA"/>
        </w:rPr>
        <w:t xml:space="preserve">) </w:t>
      </w:r>
      <w:r>
        <w:rPr>
          <w:rFonts w:ascii="ArialMT" w:eastAsiaTheme="minorEastAsia" w:hAnsi="ArialMT" w:cs="ArialMT"/>
          <w:color w:val="auto"/>
          <w:lang w:val="en-CA"/>
        </w:rPr>
        <w:t>when the unit is in heating mode an</w:t>
      </w:r>
      <w:r w:rsidR="00DC553F">
        <w:rPr>
          <w:rFonts w:ascii="ArialMT" w:eastAsiaTheme="minorEastAsia" w:hAnsi="ArialMT" w:cs="ArialMT"/>
          <w:color w:val="auto"/>
          <w:lang w:val="en-CA"/>
        </w:rPr>
        <w:t>d the room air temperature lowers below setpoint</w:t>
      </w:r>
      <w:r>
        <w:rPr>
          <w:rFonts w:ascii="ArialMT" w:eastAsiaTheme="minorEastAsia" w:hAnsi="ArialMT" w:cs="ArialMT"/>
          <w:color w:val="auto"/>
          <w:lang w:val="en-CA"/>
        </w:rPr>
        <w:t xml:space="preserve">. </w:t>
      </w:r>
    </w:p>
    <w:p w14:paraId="40348190" w14:textId="1200E0EE" w:rsidR="0007410B" w:rsidRPr="00883870" w:rsidRDefault="0007410B" w:rsidP="007D3908">
      <w:pPr>
        <w:pStyle w:val="ListParagraph"/>
        <w:numPr>
          <w:ilvl w:val="2"/>
          <w:numId w:val="32"/>
        </w:numPr>
        <w:tabs>
          <w:tab w:val="clear" w:pos="0"/>
          <w:tab w:val="clear" w:pos="180"/>
          <w:tab w:val="clear" w:pos="284"/>
          <w:tab w:val="clear" w:pos="340"/>
          <w:tab w:val="clear" w:pos="720"/>
          <w:tab w:val="clear" w:pos="1080"/>
        </w:tabs>
        <w:suppressAutoHyphens w:val="0"/>
        <w:spacing w:after="0" w:line="276" w:lineRule="auto"/>
        <w:textAlignment w:val="auto"/>
      </w:pPr>
      <w:r>
        <w:rPr>
          <w:rFonts w:ascii="ArialMT" w:eastAsiaTheme="minorEastAsia" w:hAnsi="ArialMT" w:cs="ArialMT"/>
          <w:color w:val="auto"/>
          <w:lang w:val="en-CA"/>
        </w:rPr>
        <w:t>The changeover thermostat must be factory installed and calibrated to engage heating mode when the supply air temperature exceeds 80 degrees Fahrenheit and engage cooling mode when the supply air temperature drops below 6</w:t>
      </w:r>
      <w:r w:rsidR="0092305E">
        <w:rPr>
          <w:rFonts w:ascii="ArialMT" w:eastAsiaTheme="minorEastAsia" w:hAnsi="ArialMT" w:cs="ArialMT"/>
          <w:color w:val="auto"/>
          <w:lang w:val="en-CA"/>
        </w:rPr>
        <w:t>8</w:t>
      </w:r>
      <w:r>
        <w:rPr>
          <w:rFonts w:ascii="ArialMT" w:eastAsiaTheme="minorEastAsia" w:hAnsi="ArialMT" w:cs="ArialMT"/>
          <w:color w:val="auto"/>
          <w:lang w:val="en-CA"/>
        </w:rPr>
        <w:t xml:space="preserve"> degrees Fahrenheit.</w:t>
      </w:r>
    </w:p>
    <w:p w14:paraId="281DF1BF" w14:textId="09594EDF" w:rsidR="00630106" w:rsidRPr="00DC74B8" w:rsidRDefault="00DC553F" w:rsidP="007D3908">
      <w:pPr>
        <w:pStyle w:val="ListParagraph"/>
        <w:numPr>
          <w:ilvl w:val="1"/>
          <w:numId w:val="32"/>
        </w:numPr>
      </w:pPr>
      <w:r w:rsidRPr="00DC553F">
        <w:t>Static pressure at the inlet of the diffuser shall be at</w:t>
      </w:r>
      <w:r w:rsidR="0092305E">
        <w:t xml:space="preserve"> </w:t>
      </w:r>
      <w:r w:rsidRPr="00DC553F">
        <w:t>least 0.05 inches water gauge (12 Pascal) and maximum of 0.25 inches water gauge (62 Pascal). Static pressures below 0.05 inches water gauge (12 Pascal) will result in low air flow, and poor thermal comfort.</w:t>
      </w:r>
      <w:r w:rsidR="0092305E">
        <w:t xml:space="preserve"> </w:t>
      </w:r>
      <w:r w:rsidR="00630106" w:rsidRPr="0092305E">
        <w:rPr>
          <w:rFonts w:ascii="ArialMT" w:eastAsiaTheme="minorEastAsia" w:hAnsi="ArialMT" w:cs="ArialMT"/>
          <w:color w:val="auto"/>
          <w:lang w:val="en-CA"/>
        </w:rPr>
        <w:t xml:space="preserve">Operation at a static pressure above </w:t>
      </w:r>
      <w:r w:rsidR="0092305E">
        <w:rPr>
          <w:rFonts w:ascii="ArialMT" w:eastAsiaTheme="minorEastAsia" w:hAnsi="ArialMT" w:cs="ArialMT"/>
          <w:color w:val="auto"/>
          <w:lang w:val="en-CA"/>
        </w:rPr>
        <w:t>0</w:t>
      </w:r>
      <w:r w:rsidR="00630106" w:rsidRPr="0092305E">
        <w:rPr>
          <w:rFonts w:ascii="ArialMT" w:eastAsiaTheme="minorEastAsia" w:hAnsi="ArialMT" w:cs="ArialMT"/>
          <w:color w:val="auto"/>
          <w:lang w:val="en-CA"/>
        </w:rPr>
        <w:t xml:space="preserve">.25 </w:t>
      </w:r>
      <w:r w:rsidR="00B21F5D" w:rsidRPr="0092305E">
        <w:rPr>
          <w:rFonts w:ascii="ArialMT" w:eastAsiaTheme="minorEastAsia" w:hAnsi="ArialMT" w:cs="ArialMT"/>
          <w:color w:val="auto"/>
          <w:lang w:val="en-CA"/>
        </w:rPr>
        <w:t>inches water gauge (</w:t>
      </w:r>
      <w:r w:rsidR="00630106" w:rsidRPr="0092305E">
        <w:rPr>
          <w:rFonts w:ascii="ArialMT" w:eastAsiaTheme="minorEastAsia" w:hAnsi="ArialMT" w:cs="ArialMT"/>
          <w:color w:val="auto"/>
          <w:lang w:val="en-CA"/>
        </w:rPr>
        <w:t>62 Pa</w:t>
      </w:r>
      <w:r w:rsidR="00B21F5D" w:rsidRPr="0092305E">
        <w:rPr>
          <w:rFonts w:ascii="ArialMT" w:eastAsiaTheme="minorEastAsia" w:hAnsi="ArialMT" w:cs="ArialMT"/>
          <w:color w:val="auto"/>
          <w:lang w:val="en-CA"/>
        </w:rPr>
        <w:t>scal)</w:t>
      </w:r>
      <w:r w:rsidR="00630106" w:rsidRPr="0092305E">
        <w:rPr>
          <w:rFonts w:ascii="ArialMT" w:eastAsiaTheme="minorEastAsia" w:hAnsi="ArialMT" w:cs="ArialMT"/>
          <w:color w:val="auto"/>
          <w:lang w:val="en-CA"/>
        </w:rPr>
        <w:t xml:space="preserve"> will result in excessive noise.</w:t>
      </w:r>
    </w:p>
    <w:p w14:paraId="2F5A03CE" w14:textId="77777777" w:rsidR="00630106" w:rsidRDefault="00630106" w:rsidP="00440A74">
      <w:pPr>
        <w:tabs>
          <w:tab w:val="clear" w:pos="0"/>
          <w:tab w:val="clear" w:pos="180"/>
          <w:tab w:val="clear" w:pos="284"/>
          <w:tab w:val="clear" w:pos="340"/>
          <w:tab w:val="clear" w:pos="720"/>
          <w:tab w:val="clear" w:pos="1080"/>
        </w:tabs>
        <w:suppressAutoHyphens w:val="0"/>
        <w:spacing w:after="0" w:line="276" w:lineRule="auto"/>
        <w:textAlignment w:val="auto"/>
      </w:pPr>
    </w:p>
    <w:p w14:paraId="494AA136" w14:textId="77777777" w:rsidR="007D3908" w:rsidRPr="00F51F9E" w:rsidRDefault="007D3908" w:rsidP="007D3908">
      <w:pPr>
        <w:pStyle w:val="ListA"/>
        <w:numPr>
          <w:ilvl w:val="0"/>
          <w:numId w:val="32"/>
        </w:numPr>
      </w:pPr>
      <w:r w:rsidRPr="00F51F9E">
        <w:t>Paint Specification:</w:t>
      </w:r>
    </w:p>
    <w:p w14:paraId="4F175F3F" w14:textId="77777777" w:rsidR="007D3908" w:rsidRPr="00F51F9E" w:rsidRDefault="007D3908" w:rsidP="007D3908">
      <w:pPr>
        <w:pStyle w:val="ListParagraph"/>
        <w:numPr>
          <w:ilvl w:val="1"/>
          <w:numId w:val="32"/>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4EADCA6E" w14:textId="77777777" w:rsidR="007D3908" w:rsidRDefault="007D3908" w:rsidP="007D3908">
      <w:pPr>
        <w:pStyle w:val="ListParagraph"/>
        <w:numPr>
          <w:ilvl w:val="2"/>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7C3BAFEE" w14:textId="77777777" w:rsidR="007D3908" w:rsidRDefault="007D3908" w:rsidP="007D3908">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18D932BA" w14:textId="77777777" w:rsidR="007D3908" w:rsidRDefault="007D3908" w:rsidP="007D3908">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5F7BC762" w14:textId="77777777" w:rsidR="007D3908" w:rsidRDefault="007D3908" w:rsidP="007D3908">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2A9CF530" w14:textId="77777777" w:rsidR="007D3908" w:rsidRDefault="007D3908" w:rsidP="007D3908">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lastRenderedPageBreak/>
        <w:t>The finish shall pass an ASTM D870 Water Immersion test of a minimum of 500 hours with no measurable with no rusting or blistering as per ASTM D610 and D714.</w:t>
      </w:r>
    </w:p>
    <w:p w14:paraId="6276EC35" w14:textId="77777777" w:rsidR="007D3908" w:rsidRDefault="007D3908" w:rsidP="007D3908">
      <w:pPr>
        <w:pStyle w:val="ListParagraph"/>
        <w:numPr>
          <w:ilvl w:val="3"/>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075088D2" w14:textId="77777777" w:rsidR="007D3908" w:rsidRPr="001F2C95" w:rsidRDefault="007D3908" w:rsidP="007D3908">
      <w:pPr>
        <w:pStyle w:val="ListParagraph"/>
        <w:numPr>
          <w:ilvl w:val="2"/>
          <w:numId w:val="32"/>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5F8A9D24" w14:textId="77777777" w:rsidR="00475465" w:rsidRPr="006E1404" w:rsidRDefault="00475465" w:rsidP="009106B0">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1E614641" w14:textId="49AF0C98" w:rsidR="00CF5136" w:rsidRDefault="00CF5136"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Mounting </w:t>
      </w:r>
      <w:r w:rsidR="00387145">
        <w:t>Frame</w:t>
      </w:r>
      <w:r>
        <w:t>:</w:t>
      </w:r>
    </w:p>
    <w:p w14:paraId="14D100CF" w14:textId="23BA267B" w:rsidR="00CF5136" w:rsidRDefault="00387145"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The diffuser mounting frame shall be suitable for lay-in or surface mount applications with the following frame style (select one):</w:t>
      </w:r>
    </w:p>
    <w:p w14:paraId="06303E15" w14:textId="77777777" w:rsidR="0092305E" w:rsidRDefault="0092305E"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t>15/16 inch wide</w:t>
      </w:r>
      <w:proofErr w:type="gramEnd"/>
      <w:r>
        <w:t xml:space="preserve"> flat T-bar</w:t>
      </w:r>
    </w:p>
    <w:p w14:paraId="6E7FFB00" w14:textId="09420E89" w:rsidR="00387145" w:rsidRDefault="00E71EB4"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t>9/16 inch wide</w:t>
      </w:r>
      <w:proofErr w:type="gramEnd"/>
      <w:r>
        <w:t xml:space="preserve"> T-bar with drop f</w:t>
      </w:r>
      <w:r w:rsidR="00387145">
        <w:t>r</w:t>
      </w:r>
      <w:r>
        <w:t>ame</w:t>
      </w:r>
    </w:p>
    <w:p w14:paraId="3762FEEC" w14:textId="08EAF5A7" w:rsidR="00387145" w:rsidRDefault="00387145"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Surface mount</w:t>
      </w:r>
      <w:r w:rsidR="0092305E">
        <w:t xml:space="preserve"> with frame</w:t>
      </w:r>
    </w:p>
    <w:p w14:paraId="3597DE87" w14:textId="77777777" w:rsidR="00387145" w:rsidRDefault="00387145" w:rsidP="009106B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520"/>
        <w:textAlignment w:val="auto"/>
      </w:pPr>
    </w:p>
    <w:p w14:paraId="3F3E36B4" w14:textId="2CA58A4C" w:rsidR="00C21B5E" w:rsidRDefault="00C21B5E"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Options</w:t>
      </w:r>
      <w:r w:rsidR="00CF5136">
        <w:t xml:space="preserve"> (</w:t>
      </w:r>
      <w:r w:rsidR="00CF5136" w:rsidRPr="00CF5136">
        <w:rPr>
          <w:b/>
        </w:rPr>
        <w:t>select all that apply</w:t>
      </w:r>
      <w:r w:rsidR="00CF5136">
        <w:t>)</w:t>
      </w:r>
      <w:r>
        <w:t>:</w:t>
      </w:r>
    </w:p>
    <w:p w14:paraId="1A9A4EFE" w14:textId="77777777" w:rsidR="00AB0DB2" w:rsidRDefault="00AB0DB2" w:rsidP="009106B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720"/>
        <w:textAlignment w:val="auto"/>
      </w:pPr>
    </w:p>
    <w:p w14:paraId="50C56DDB" w14:textId="65741FA6" w:rsidR="00C21B5E" w:rsidRDefault="00C21B5E"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Insulated </w:t>
      </w:r>
      <w:r w:rsidR="00931705">
        <w:t xml:space="preserve">Back </w:t>
      </w:r>
      <w:r w:rsidR="0062421B">
        <w:t>P</w:t>
      </w:r>
      <w:r w:rsidR="00931705">
        <w:t>an</w:t>
      </w:r>
      <w:r w:rsidR="00B0709F">
        <w:t xml:space="preserve"> (T-bar mounting frame only)</w:t>
      </w:r>
      <w:r w:rsidR="009C1CC8">
        <w:t>:</w:t>
      </w:r>
    </w:p>
    <w:p w14:paraId="3E0F166D" w14:textId="5E6A9DC7" w:rsidR="005845E2" w:rsidRDefault="0062421B"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diffuser back pan shall be externally insulated with a molded </w:t>
      </w:r>
      <w:proofErr w:type="gramStart"/>
      <w:r>
        <w:t>heavy duty</w:t>
      </w:r>
      <w:proofErr w:type="gramEnd"/>
      <w:r>
        <w:t xml:space="preserve"> foil/scrim vapor barrier with an R-value of six. The insulation shall meet the requirements of UL 181 and NFPA 90A</w:t>
      </w:r>
      <w:r w:rsidR="005845E2">
        <w:t>.</w:t>
      </w:r>
    </w:p>
    <w:p w14:paraId="70D60464" w14:textId="77777777" w:rsidR="00222268" w:rsidRDefault="00222268" w:rsidP="009106B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0A0805DF" w14:textId="2D9D4697" w:rsidR="00222268" w:rsidRDefault="00222268"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Pressure Relief Collar:</w:t>
      </w:r>
    </w:p>
    <w:p w14:paraId="5D735C00" w14:textId="23B91EDA" w:rsidR="00222268" w:rsidRDefault="00222268"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A pressure relief </w:t>
      </w:r>
      <w:r w:rsidR="00AB0DB2">
        <w:t>collar</w:t>
      </w:r>
      <w:r>
        <w:t xml:space="preserve"> (PRC) shall be fitted to the inlet collar of the </w:t>
      </w:r>
      <w:r w:rsidR="00700EFE">
        <w:rPr>
          <w:lang w:val="en-CA"/>
        </w:rPr>
        <w:t>Varitherm</w:t>
      </w:r>
      <w:r w:rsidRPr="00807A59">
        <w:rPr>
          <w:vertAlign w:val="superscript"/>
          <w:lang w:val="en-CA"/>
        </w:rPr>
        <w:t>®</w:t>
      </w:r>
      <w:r>
        <w:rPr>
          <w:vertAlign w:val="superscript"/>
          <w:lang w:val="en-CA"/>
        </w:rPr>
        <w:t xml:space="preserve"> </w:t>
      </w:r>
      <w:r>
        <w:rPr>
          <w:lang w:val="en-CA"/>
        </w:rPr>
        <w:t xml:space="preserve">diffuser to relieve excess static pressure arising from modulation of the air flow by the </w:t>
      </w:r>
      <w:r w:rsidR="00700EFE">
        <w:rPr>
          <w:lang w:val="en-CA"/>
        </w:rPr>
        <w:t>Varitherm</w:t>
      </w:r>
      <w:r w:rsidRPr="00807A59">
        <w:rPr>
          <w:vertAlign w:val="superscript"/>
          <w:lang w:val="en-CA"/>
        </w:rPr>
        <w:t>®</w:t>
      </w:r>
      <w:r>
        <w:rPr>
          <w:vertAlign w:val="superscript"/>
          <w:lang w:val="en-CA"/>
        </w:rPr>
        <w:t xml:space="preserve"> </w:t>
      </w:r>
      <w:r w:rsidRPr="00222268">
        <w:rPr>
          <w:lang w:val="en-CA"/>
        </w:rPr>
        <w:t>diffuser.</w:t>
      </w:r>
    </w:p>
    <w:p w14:paraId="5A7488CD" w14:textId="77777777" w:rsidR="0042654F" w:rsidRDefault="0042654F" w:rsidP="009106B0">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76DC0C1C" w14:textId="77777777" w:rsidR="00DF6F42" w:rsidRDefault="00DF6F42"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Pressure Control Valve:</w:t>
      </w:r>
    </w:p>
    <w:p w14:paraId="72C97F63" w14:textId="77777777" w:rsidR="00DF6F42" w:rsidRDefault="00DF6F42"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Furnish and install Price variable volume control valve assemblies of the series and capacities as shown on the plans.</w:t>
      </w:r>
    </w:p>
    <w:p w14:paraId="3728E47D" w14:textId="65676943" w:rsidR="00DF6F42" w:rsidRDefault="00DF6F42"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duct shall be constructed of </w:t>
      </w:r>
      <w:proofErr w:type="gramStart"/>
      <w:r>
        <w:t>24 gauge</w:t>
      </w:r>
      <w:proofErr w:type="gramEnd"/>
      <w:r>
        <w:t xml:space="preserve"> </w:t>
      </w:r>
      <w:r w:rsidR="007C4445">
        <w:t>zinc-coated</w:t>
      </w:r>
      <w:r>
        <w:t xml:space="preserve"> steel for round ducts, and 22 gauge </w:t>
      </w:r>
      <w:r w:rsidR="007C4445">
        <w:t xml:space="preserve">zinc-coated </w:t>
      </w:r>
      <w:r>
        <w:t>steel for rectangular ducts.</w:t>
      </w:r>
    </w:p>
    <w:p w14:paraId="36D25C10" w14:textId="6BEFE818" w:rsidR="00DF6F42" w:rsidRDefault="00DF6F42"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damper shall be </w:t>
      </w:r>
      <w:proofErr w:type="gramStart"/>
      <w:r>
        <w:t>22 gauge</w:t>
      </w:r>
      <w:proofErr w:type="gramEnd"/>
      <w:r>
        <w:t xml:space="preserve"> </w:t>
      </w:r>
      <w:r w:rsidR="007C4445">
        <w:t xml:space="preserve">zinc-coated </w:t>
      </w:r>
      <w:r>
        <w:t xml:space="preserve">steel, with polyethylene damper shaft bearings and damper gasket. The damper shaft shall be </w:t>
      </w:r>
      <w:r w:rsidR="007C4445">
        <w:t xml:space="preserve">zinc-coated </w:t>
      </w:r>
      <w:r>
        <w:t>steel.</w:t>
      </w:r>
    </w:p>
    <w:p w14:paraId="3F22A4AF" w14:textId="77777777" w:rsidR="00DF6F42" w:rsidRDefault="00DF6F42"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The control enclosure and mounting bracket shall be </w:t>
      </w:r>
      <w:proofErr w:type="gramStart"/>
      <w:r>
        <w:t>zinc</w:t>
      </w:r>
      <w:proofErr w:type="gramEnd"/>
      <w:r>
        <w:t xml:space="preserve"> coated steel.</w:t>
      </w:r>
    </w:p>
    <w:p w14:paraId="2F14A35E" w14:textId="267EB5E5" w:rsidR="00DF6F42" w:rsidRDefault="00DF6F42"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In the full closed position, air leakage past the closed damper shall not exceed two percent of the nominal catalogue rating at three inches water gauge inlet static pressure when tested in accordance with ASHRAE 130. </w:t>
      </w:r>
    </w:p>
    <w:p w14:paraId="45CC262A" w14:textId="77777777" w:rsidR="00DF6F42" w:rsidRDefault="00DF6F42"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An air flow sensor of a cross configuration shall be located at the inlet of the assembly. The sensor shall have twelve total pressure sensing ports and </w:t>
      </w:r>
      <w:proofErr w:type="gramStart"/>
      <w:r>
        <w:t>center</w:t>
      </w:r>
      <w:proofErr w:type="gramEnd"/>
      <w:r>
        <w:t xml:space="preserve"> averaging chamber designed to accurately average the flow across the inlet of the assembly. The sensor shall provide accuracy within five percent with a </w:t>
      </w:r>
      <w:proofErr w:type="gramStart"/>
      <w:r>
        <w:t>90 degree</w:t>
      </w:r>
      <w:proofErr w:type="gramEnd"/>
      <w:r>
        <w:t xml:space="preserve"> sheet metal elbow directly at the inlet of the assembly. The air flow sensor shall amplify the sensed air flow signal.</w:t>
      </w:r>
    </w:p>
    <w:p w14:paraId="43E0EB01" w14:textId="77777777" w:rsidR="00DF6F42" w:rsidRDefault="00DF6F42" w:rsidP="009106B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880"/>
        <w:textAlignment w:val="auto"/>
      </w:pPr>
    </w:p>
    <w:p w14:paraId="78E7B516" w14:textId="28D9F0C0" w:rsidR="00C21B5E" w:rsidRDefault="00393346"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Operational Mode</w:t>
      </w:r>
      <w:r w:rsidR="00E11FE2">
        <w:t>:</w:t>
      </w:r>
    </w:p>
    <w:p w14:paraId="72A43C61" w14:textId="566F1F72" w:rsidR="00E11FE2" w:rsidRDefault="00E11FE2" w:rsidP="007D3908">
      <w:pPr>
        <w:pStyle w:val="ListParagraph"/>
        <w:numPr>
          <w:ilvl w:val="0"/>
          <w:numId w:val="32"/>
        </w:numPr>
        <w:tabs>
          <w:tab w:val="clear" w:pos="0"/>
          <w:tab w:val="clear" w:pos="180"/>
          <w:tab w:val="clear" w:pos="284"/>
          <w:tab w:val="clear" w:pos="340"/>
          <w:tab w:val="clear" w:pos="720"/>
          <w:tab w:val="clear" w:pos="1080"/>
        </w:tabs>
        <w:suppressAutoHyphens w:val="0"/>
        <w:spacing w:after="0" w:line="276" w:lineRule="auto"/>
        <w:textAlignment w:val="auto"/>
      </w:pPr>
      <w:r>
        <w:t xml:space="preserve">The </w:t>
      </w:r>
      <w:r w:rsidR="00393346">
        <w:t>operational mode shall be defined by model selection</w:t>
      </w:r>
      <w:r>
        <w:t xml:space="preserve"> (</w:t>
      </w:r>
      <w:r w:rsidRPr="00E11FE2">
        <w:rPr>
          <w:b/>
        </w:rPr>
        <w:t>select one</w:t>
      </w:r>
      <w:r>
        <w:t>):</w:t>
      </w:r>
    </w:p>
    <w:p w14:paraId="03B240B9" w14:textId="756D6EBB" w:rsidR="00E11FE2" w:rsidRDefault="00700EFE" w:rsidP="007D3908">
      <w:pPr>
        <w:pStyle w:val="ListParagraph"/>
        <w:numPr>
          <w:ilvl w:val="3"/>
          <w:numId w:val="32"/>
        </w:numPr>
        <w:tabs>
          <w:tab w:val="clear" w:pos="0"/>
          <w:tab w:val="clear" w:pos="180"/>
          <w:tab w:val="clear" w:pos="284"/>
          <w:tab w:val="clear" w:pos="340"/>
          <w:tab w:val="clear" w:pos="720"/>
          <w:tab w:val="clear" w:pos="1080"/>
        </w:tabs>
        <w:suppressAutoHyphens w:val="0"/>
        <w:spacing w:after="0" w:line="276" w:lineRule="auto"/>
        <w:textAlignment w:val="auto"/>
      </w:pPr>
      <w:r>
        <w:t>Varitherm</w:t>
      </w:r>
      <w:r w:rsidR="00393346" w:rsidRPr="006650AC">
        <w:rPr>
          <w:vertAlign w:val="superscript"/>
        </w:rPr>
        <w:t>®</w:t>
      </w:r>
      <w:r w:rsidR="00393346">
        <w:t xml:space="preserve"> Personal</w:t>
      </w:r>
      <w:r w:rsidR="00393346" w:rsidRPr="006E1404">
        <w:t xml:space="preserve"> Diffusers</w:t>
      </w:r>
      <w:r w:rsidR="00393346">
        <w:t xml:space="preserve">, </w:t>
      </w:r>
      <w:r w:rsidR="00393346" w:rsidRPr="006E1404">
        <w:t xml:space="preserve">Model </w:t>
      </w:r>
      <w:r w:rsidR="0062260F">
        <w:t>VPD-C</w:t>
      </w:r>
      <w:r w:rsidR="00393346">
        <w:t xml:space="preserve"> </w:t>
      </w:r>
    </w:p>
    <w:p w14:paraId="43134F05" w14:textId="581E3441" w:rsidR="00E11FE2" w:rsidRDefault="00700EFE" w:rsidP="007D3908">
      <w:pPr>
        <w:pStyle w:val="ListParagraph"/>
        <w:numPr>
          <w:ilvl w:val="3"/>
          <w:numId w:val="32"/>
        </w:numPr>
        <w:tabs>
          <w:tab w:val="clear" w:pos="0"/>
          <w:tab w:val="clear" w:pos="180"/>
          <w:tab w:val="clear" w:pos="284"/>
          <w:tab w:val="clear" w:pos="340"/>
          <w:tab w:val="clear" w:pos="720"/>
          <w:tab w:val="clear" w:pos="1080"/>
        </w:tabs>
        <w:suppressAutoHyphens w:val="0"/>
        <w:spacing w:after="0" w:line="276" w:lineRule="auto"/>
        <w:textAlignment w:val="auto"/>
      </w:pPr>
      <w:r>
        <w:t>Varitherm</w:t>
      </w:r>
      <w:r w:rsidR="00393346" w:rsidRPr="006650AC">
        <w:rPr>
          <w:vertAlign w:val="superscript"/>
        </w:rPr>
        <w:t>®</w:t>
      </w:r>
      <w:r w:rsidR="00393346">
        <w:t xml:space="preserve"> Personal</w:t>
      </w:r>
      <w:r w:rsidR="00393346" w:rsidRPr="006E1404">
        <w:t xml:space="preserve"> Diffusers</w:t>
      </w:r>
      <w:r w:rsidR="00393346">
        <w:t xml:space="preserve">, </w:t>
      </w:r>
      <w:r w:rsidR="00393346" w:rsidRPr="006E1404">
        <w:t>Model</w:t>
      </w:r>
      <w:r w:rsidR="00393346">
        <w:t xml:space="preserve"> </w:t>
      </w:r>
      <w:r w:rsidR="0062260F">
        <w:t>VPD-HC</w:t>
      </w:r>
      <w:r w:rsidR="00393346">
        <w:t xml:space="preserve"> </w:t>
      </w:r>
    </w:p>
    <w:p w14:paraId="0A374D18" w14:textId="77777777" w:rsidR="00363EFF" w:rsidRDefault="00363EFF" w:rsidP="009106B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340"/>
        <w:textAlignment w:val="auto"/>
      </w:pPr>
    </w:p>
    <w:p w14:paraId="13CD29B6" w14:textId="77777777" w:rsidR="001B0BB0" w:rsidRDefault="001B0BB0" w:rsidP="009106B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340"/>
        <w:textAlignment w:val="auto"/>
      </w:pPr>
    </w:p>
    <w:p w14:paraId="46FDBA5D" w14:textId="421DB100" w:rsidR="00393346" w:rsidRPr="006E1404" w:rsidRDefault="00393346" w:rsidP="009106B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6E1404">
        <w:rPr>
          <w:b/>
        </w:rPr>
        <w:t>2.0</w:t>
      </w:r>
      <w:r>
        <w:rPr>
          <w:b/>
        </w:rPr>
        <w:t>3</w:t>
      </w:r>
      <w:r w:rsidRPr="006E1404">
        <w:rPr>
          <w:b/>
        </w:rPr>
        <w:tab/>
      </w:r>
      <w:r w:rsidR="00700EFE">
        <w:rPr>
          <w:b/>
        </w:rPr>
        <w:t>Varitherm</w:t>
      </w:r>
      <w:r w:rsidRPr="00807A59">
        <w:rPr>
          <w:b/>
          <w:vertAlign w:val="superscript"/>
        </w:rPr>
        <w:t>®</w:t>
      </w:r>
      <w:r w:rsidRPr="002F7F62">
        <w:rPr>
          <w:b/>
        </w:rPr>
        <w:t xml:space="preserve"> </w:t>
      </w:r>
      <w:r>
        <w:rPr>
          <w:b/>
        </w:rPr>
        <w:t xml:space="preserve">Personal Diffuser, </w:t>
      </w:r>
      <w:r w:rsidR="0062260F">
        <w:rPr>
          <w:b/>
        </w:rPr>
        <w:t>V</w:t>
      </w:r>
      <w:r>
        <w:rPr>
          <w:b/>
        </w:rPr>
        <w:t>PD</w:t>
      </w:r>
      <w:r w:rsidR="0062260F">
        <w:rPr>
          <w:b/>
        </w:rPr>
        <w:t>-C</w:t>
      </w:r>
    </w:p>
    <w:p w14:paraId="0EE3685E" w14:textId="77777777" w:rsidR="00393346" w:rsidRPr="006E1404" w:rsidRDefault="00393346" w:rsidP="009106B0">
      <w:pPr>
        <w:tabs>
          <w:tab w:val="clear" w:pos="0"/>
          <w:tab w:val="clear" w:pos="180"/>
          <w:tab w:val="clear" w:pos="284"/>
          <w:tab w:val="clear" w:pos="340"/>
          <w:tab w:val="clear" w:pos="720"/>
          <w:tab w:val="clear" w:pos="1080"/>
        </w:tabs>
        <w:spacing w:after="0" w:line="276" w:lineRule="auto"/>
        <w:ind w:left="1206" w:firstLine="0"/>
      </w:pPr>
    </w:p>
    <w:p w14:paraId="452784D0" w14:textId="6209AC6A" w:rsidR="00393346" w:rsidRDefault="00393346" w:rsidP="009106B0">
      <w:pPr>
        <w:pStyle w:val="ListParagraph"/>
        <w:numPr>
          <w:ilvl w:val="0"/>
          <w:numId w:val="17"/>
        </w:numPr>
        <w:tabs>
          <w:tab w:val="clear" w:pos="0"/>
          <w:tab w:val="clear" w:pos="180"/>
          <w:tab w:val="clear" w:pos="284"/>
          <w:tab w:val="clear" w:pos="340"/>
          <w:tab w:val="clear" w:pos="720"/>
          <w:tab w:val="clear" w:pos="1080"/>
        </w:tabs>
        <w:suppressAutoHyphens w:val="0"/>
        <w:spacing w:after="0" w:line="276" w:lineRule="auto"/>
        <w:ind w:left="720"/>
        <w:textAlignment w:val="auto"/>
      </w:pPr>
      <w:r>
        <w:t>Operational Mode:</w:t>
      </w:r>
    </w:p>
    <w:p w14:paraId="43D02540" w14:textId="1EC50A49" w:rsidR="00630106" w:rsidRPr="00DC74B8" w:rsidRDefault="00393346" w:rsidP="009106B0">
      <w:pPr>
        <w:pStyle w:val="ListParagraph"/>
        <w:numPr>
          <w:ilvl w:val="1"/>
          <w:numId w:val="17"/>
        </w:numPr>
        <w:suppressAutoHyphens w:val="0"/>
        <w:spacing w:after="0" w:line="276" w:lineRule="auto"/>
        <w:ind w:left="1080"/>
        <w:textAlignment w:val="auto"/>
      </w:pPr>
      <w:r w:rsidRPr="009155DD">
        <w:rPr>
          <w:lang w:val="en-CA"/>
        </w:rPr>
        <w:t xml:space="preserve">The </w:t>
      </w:r>
      <w:r w:rsidR="009155DD" w:rsidRPr="009155DD">
        <w:rPr>
          <w:lang w:val="en-CA"/>
        </w:rPr>
        <w:t>Price Varitherm</w:t>
      </w:r>
      <w:r w:rsidR="009155DD" w:rsidRPr="009155DD">
        <w:rPr>
          <w:vertAlign w:val="superscript"/>
          <w:lang w:val="en-CA"/>
        </w:rPr>
        <w:t>®</w:t>
      </w:r>
      <w:r w:rsidR="009155DD" w:rsidRPr="009155DD">
        <w:rPr>
          <w:lang w:val="en-CA"/>
        </w:rPr>
        <w:t xml:space="preserve"> Personal Diffuser Model VPD-C </w:t>
      </w:r>
      <w:r w:rsidRPr="009155DD">
        <w:rPr>
          <w:lang w:val="en-CA"/>
        </w:rPr>
        <w:t xml:space="preserve">operational mode shall </w:t>
      </w:r>
      <w:r w:rsidR="009155DD" w:rsidRPr="009155DD">
        <w:rPr>
          <w:lang w:val="en-CA"/>
        </w:rPr>
        <w:t>provide</w:t>
      </w:r>
      <w:r w:rsidRPr="009155DD">
        <w:rPr>
          <w:lang w:val="en-CA"/>
        </w:rPr>
        <w:t xml:space="preserve"> VAV cooling</w:t>
      </w:r>
      <w:r w:rsidR="00630106" w:rsidRPr="009155DD">
        <w:rPr>
          <w:lang w:val="en-CA"/>
        </w:rPr>
        <w:t>.</w:t>
      </w:r>
    </w:p>
    <w:p w14:paraId="59DA28E9" w14:textId="06E73CC6" w:rsidR="00DC74B8" w:rsidRPr="00DC74B8" w:rsidRDefault="00DC74B8" w:rsidP="009106B0">
      <w:pPr>
        <w:pStyle w:val="ListParagraph"/>
        <w:numPr>
          <w:ilvl w:val="1"/>
          <w:numId w:val="17"/>
        </w:numPr>
        <w:suppressAutoHyphens w:val="0"/>
        <w:spacing w:after="0" w:line="276" w:lineRule="auto"/>
        <w:ind w:left="1080"/>
        <w:textAlignment w:val="auto"/>
      </w:pPr>
      <w:r>
        <w:rPr>
          <w:lang w:val="en-CA"/>
        </w:rPr>
        <w:t>The forced open damper mode shall allow for system balancing at maximum flow.</w:t>
      </w:r>
    </w:p>
    <w:p w14:paraId="21604FEF" w14:textId="6DC00D80" w:rsidR="00DC74B8" w:rsidRPr="00630106" w:rsidRDefault="00DC74B8" w:rsidP="009106B0">
      <w:pPr>
        <w:pStyle w:val="ListParagraph"/>
        <w:numPr>
          <w:ilvl w:val="1"/>
          <w:numId w:val="17"/>
        </w:numPr>
        <w:suppressAutoHyphens w:val="0"/>
        <w:spacing w:after="0" w:line="276" w:lineRule="auto"/>
        <w:ind w:left="1080"/>
        <w:textAlignment w:val="auto"/>
      </w:pPr>
      <w:r>
        <w:rPr>
          <w:lang w:val="en-CA"/>
        </w:rPr>
        <w:t xml:space="preserve">The temperature </w:t>
      </w:r>
      <w:r w:rsidR="00F34413">
        <w:rPr>
          <w:lang w:val="en-CA"/>
        </w:rPr>
        <w:t>set-point</w:t>
      </w:r>
      <w:r>
        <w:rPr>
          <w:lang w:val="en-CA"/>
        </w:rPr>
        <w:t xml:space="preserve"> shall be adjustable at the diffuser with the use of one set-point thumbwheel. </w:t>
      </w:r>
    </w:p>
    <w:p w14:paraId="4800E251" w14:textId="77777777" w:rsidR="00F461F9" w:rsidRDefault="00F461F9" w:rsidP="009106B0">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2653CDB9" w14:textId="77777777" w:rsidR="00393346" w:rsidRDefault="00393346" w:rsidP="009106B0">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5B32784C" w14:textId="24F58977" w:rsidR="00393346" w:rsidRPr="006E1404" w:rsidRDefault="00393346" w:rsidP="009106B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6E1404">
        <w:rPr>
          <w:b/>
        </w:rPr>
        <w:t>2.0</w:t>
      </w:r>
      <w:r>
        <w:rPr>
          <w:b/>
        </w:rPr>
        <w:t>4</w:t>
      </w:r>
      <w:r w:rsidRPr="006E1404">
        <w:rPr>
          <w:b/>
        </w:rPr>
        <w:tab/>
      </w:r>
      <w:r w:rsidR="00700EFE">
        <w:rPr>
          <w:b/>
        </w:rPr>
        <w:t>Varitherm</w:t>
      </w:r>
      <w:r w:rsidRPr="00807A59">
        <w:rPr>
          <w:b/>
          <w:vertAlign w:val="superscript"/>
        </w:rPr>
        <w:t>®</w:t>
      </w:r>
      <w:r w:rsidRPr="002F7F62">
        <w:rPr>
          <w:b/>
        </w:rPr>
        <w:t xml:space="preserve"> </w:t>
      </w:r>
      <w:r>
        <w:rPr>
          <w:b/>
        </w:rPr>
        <w:t xml:space="preserve">Personal Diffuser, </w:t>
      </w:r>
      <w:r w:rsidR="0062260F">
        <w:rPr>
          <w:b/>
        </w:rPr>
        <w:t>VP</w:t>
      </w:r>
      <w:r>
        <w:rPr>
          <w:b/>
        </w:rPr>
        <w:t>D</w:t>
      </w:r>
      <w:r w:rsidR="0062260F">
        <w:rPr>
          <w:b/>
        </w:rPr>
        <w:t>-HC</w:t>
      </w:r>
    </w:p>
    <w:p w14:paraId="3A3DE110" w14:textId="77777777" w:rsidR="00393346" w:rsidRPr="006E1404" w:rsidRDefault="00393346" w:rsidP="009106B0">
      <w:pPr>
        <w:tabs>
          <w:tab w:val="clear" w:pos="0"/>
          <w:tab w:val="clear" w:pos="180"/>
          <w:tab w:val="clear" w:pos="284"/>
          <w:tab w:val="clear" w:pos="340"/>
          <w:tab w:val="clear" w:pos="720"/>
          <w:tab w:val="clear" w:pos="1080"/>
        </w:tabs>
        <w:spacing w:after="0" w:line="276" w:lineRule="auto"/>
        <w:ind w:left="1206" w:firstLine="0"/>
      </w:pPr>
    </w:p>
    <w:p w14:paraId="72EFFA67" w14:textId="0FE45BAE" w:rsidR="00393346" w:rsidRDefault="00393346" w:rsidP="009106B0">
      <w:pPr>
        <w:pStyle w:val="ListParagraph"/>
        <w:numPr>
          <w:ilvl w:val="0"/>
          <w:numId w:val="18"/>
        </w:numPr>
        <w:tabs>
          <w:tab w:val="clear" w:pos="0"/>
          <w:tab w:val="clear" w:pos="180"/>
          <w:tab w:val="clear" w:pos="284"/>
          <w:tab w:val="clear" w:pos="340"/>
          <w:tab w:val="clear" w:pos="720"/>
          <w:tab w:val="clear" w:pos="1080"/>
        </w:tabs>
        <w:suppressAutoHyphens w:val="0"/>
        <w:spacing w:after="0" w:line="276" w:lineRule="auto"/>
        <w:ind w:left="720"/>
        <w:textAlignment w:val="auto"/>
      </w:pPr>
      <w:r>
        <w:t>Operational Mode:</w:t>
      </w:r>
    </w:p>
    <w:p w14:paraId="2C81CA81" w14:textId="6E168465" w:rsidR="00630106" w:rsidRPr="00DC74B8" w:rsidRDefault="009155DD" w:rsidP="009106B0">
      <w:pPr>
        <w:pStyle w:val="ListParagraph"/>
        <w:numPr>
          <w:ilvl w:val="1"/>
          <w:numId w:val="18"/>
        </w:numPr>
        <w:suppressAutoHyphens w:val="0"/>
        <w:spacing w:after="0" w:line="276" w:lineRule="auto"/>
        <w:ind w:left="1080"/>
        <w:textAlignment w:val="auto"/>
      </w:pPr>
      <w:r w:rsidRPr="009155DD">
        <w:rPr>
          <w:lang w:val="en-CA"/>
        </w:rPr>
        <w:t>The Price Varitherm</w:t>
      </w:r>
      <w:r w:rsidRPr="009155DD">
        <w:rPr>
          <w:vertAlign w:val="superscript"/>
          <w:lang w:val="en-CA"/>
        </w:rPr>
        <w:t>®</w:t>
      </w:r>
      <w:r w:rsidRPr="009155DD">
        <w:rPr>
          <w:lang w:val="en-CA"/>
        </w:rPr>
        <w:t xml:space="preserve"> Personal Diffuser Model VPD-HC </w:t>
      </w:r>
      <w:r w:rsidR="00393346" w:rsidRPr="009155DD">
        <w:rPr>
          <w:lang w:val="en-CA"/>
        </w:rPr>
        <w:t xml:space="preserve">operational mode shall </w:t>
      </w:r>
      <w:r w:rsidRPr="009155DD">
        <w:rPr>
          <w:lang w:val="en-CA"/>
        </w:rPr>
        <w:t>provide</w:t>
      </w:r>
      <w:r w:rsidR="00393346" w:rsidRPr="009155DD">
        <w:rPr>
          <w:lang w:val="en-CA"/>
        </w:rPr>
        <w:t xml:space="preserve"> VAV cooling and </w:t>
      </w:r>
      <w:r w:rsidR="004055A0" w:rsidRPr="009155DD">
        <w:rPr>
          <w:lang w:val="en-CA"/>
        </w:rPr>
        <w:t>VAV</w:t>
      </w:r>
      <w:r w:rsidR="00393346" w:rsidRPr="009155DD">
        <w:rPr>
          <w:lang w:val="en-CA"/>
        </w:rPr>
        <w:t xml:space="preserve"> heating</w:t>
      </w:r>
      <w:r w:rsidR="00630106" w:rsidRPr="009155DD">
        <w:rPr>
          <w:rFonts w:ascii="ArialMT" w:eastAsiaTheme="minorEastAsia" w:hAnsi="ArialMT" w:cs="ArialMT"/>
          <w:color w:val="auto"/>
          <w:lang w:val="en-CA"/>
        </w:rPr>
        <w:t xml:space="preserve">. </w:t>
      </w:r>
    </w:p>
    <w:p w14:paraId="7C769318" w14:textId="77777777" w:rsidR="00DC74B8" w:rsidRPr="00DC74B8" w:rsidRDefault="00DC74B8" w:rsidP="009106B0">
      <w:pPr>
        <w:pStyle w:val="ListParagraph"/>
        <w:numPr>
          <w:ilvl w:val="1"/>
          <w:numId w:val="18"/>
        </w:numPr>
        <w:suppressAutoHyphens w:val="0"/>
        <w:spacing w:after="0" w:line="276" w:lineRule="auto"/>
        <w:ind w:left="1080"/>
        <w:textAlignment w:val="auto"/>
      </w:pPr>
      <w:r>
        <w:rPr>
          <w:lang w:val="en-CA"/>
        </w:rPr>
        <w:t>The forced open damper mode shall allow for system balancing at maximum flow.</w:t>
      </w:r>
    </w:p>
    <w:p w14:paraId="6BF5FC5C" w14:textId="6246D635" w:rsidR="00DC74B8" w:rsidRPr="00630106" w:rsidRDefault="00DC74B8" w:rsidP="009106B0">
      <w:pPr>
        <w:pStyle w:val="ListParagraph"/>
        <w:numPr>
          <w:ilvl w:val="1"/>
          <w:numId w:val="18"/>
        </w:numPr>
        <w:suppressAutoHyphens w:val="0"/>
        <w:spacing w:after="0" w:line="276" w:lineRule="auto"/>
        <w:ind w:left="1080"/>
        <w:textAlignment w:val="auto"/>
      </w:pPr>
      <w:r>
        <w:rPr>
          <w:lang w:val="en-CA"/>
        </w:rPr>
        <w:t xml:space="preserve">The dual temperature </w:t>
      </w:r>
      <w:r w:rsidR="00F34413">
        <w:rPr>
          <w:lang w:val="en-CA"/>
        </w:rPr>
        <w:t>set-point</w:t>
      </w:r>
      <w:r>
        <w:rPr>
          <w:lang w:val="en-CA"/>
        </w:rPr>
        <w:t xml:space="preserve">s for heating and cooling shall be adjustable at the diffuser with the use of two set-point thumbwheels. </w:t>
      </w:r>
    </w:p>
    <w:p w14:paraId="00A769FA" w14:textId="75B6E84E" w:rsidR="001B244E" w:rsidRDefault="001B244E" w:rsidP="009106B0">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30229F1B" w14:textId="6213DEDF" w:rsidR="00DF6F42" w:rsidRPr="007C4989" w:rsidRDefault="00DF6F42" w:rsidP="009106B0">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03BF6DFC" w14:textId="77777777" w:rsidR="00553AF1" w:rsidRDefault="00553AF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0264EC66" w14:textId="5F817056"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r w:rsidRPr="006E1404">
        <w:rPr>
          <w:b/>
        </w:rPr>
        <w:lastRenderedPageBreak/>
        <w:t>PART 3 – EXECUTION</w:t>
      </w:r>
    </w:p>
    <w:p w14:paraId="74CDBE26"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sz w:val="20"/>
        </w:rPr>
      </w:pPr>
    </w:p>
    <w:p w14:paraId="1404A162" w14:textId="5A567309"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r w:rsidRPr="006E1404">
        <w:rPr>
          <w:b/>
        </w:rPr>
        <w:t>3.01</w:t>
      </w:r>
      <w:r w:rsidRPr="006E1404">
        <w:rPr>
          <w:b/>
        </w:rPr>
        <w:tab/>
        <w:t>Examination</w:t>
      </w:r>
    </w:p>
    <w:p w14:paraId="10AFF476" w14:textId="77777777" w:rsidR="0052250C" w:rsidRPr="006E1404" w:rsidRDefault="0052250C" w:rsidP="009106B0">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76" w:lineRule="auto"/>
        <w:ind w:left="720"/>
      </w:pPr>
      <w:r w:rsidRPr="006E1404">
        <w:t>Verify that conditions are suitable for installation.</w:t>
      </w:r>
    </w:p>
    <w:p w14:paraId="49420DC3" w14:textId="77777777" w:rsidR="0052250C" w:rsidRPr="006E1404" w:rsidRDefault="0052250C" w:rsidP="009106B0">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76" w:lineRule="auto"/>
        <w:ind w:left="720"/>
      </w:pPr>
      <w:r w:rsidRPr="006E1404">
        <w:t>Verify that field measurements are as shown on the drawings.</w:t>
      </w:r>
    </w:p>
    <w:p w14:paraId="0616C2D7"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pPr>
    </w:p>
    <w:p w14:paraId="323D7325"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r w:rsidRPr="006E1404">
        <w:rPr>
          <w:b/>
        </w:rPr>
        <w:t xml:space="preserve">3.02 </w:t>
      </w:r>
      <w:r w:rsidRPr="006E1404">
        <w:rPr>
          <w:b/>
        </w:rPr>
        <w:tab/>
        <w:t>Installation</w:t>
      </w:r>
    </w:p>
    <w:p w14:paraId="7A771F64" w14:textId="77777777" w:rsidR="0052250C" w:rsidRPr="006E1404" w:rsidRDefault="0052250C" w:rsidP="009106B0">
      <w:pPr>
        <w:pStyle w:val="ListParagraph"/>
        <w:numPr>
          <w:ilvl w:val="0"/>
          <w:numId w:val="15"/>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Install in accordance with manufacturer’s instructions.</w:t>
      </w:r>
    </w:p>
    <w:p w14:paraId="46FC2E12" w14:textId="189D96E2" w:rsidR="0052250C" w:rsidRPr="006E1404" w:rsidRDefault="0052250C" w:rsidP="009106B0">
      <w:pPr>
        <w:pStyle w:val="ListParagraph"/>
        <w:numPr>
          <w:ilvl w:val="0"/>
          <w:numId w:val="15"/>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6E1404">
        <w:t xml:space="preserve">See drawings for the size(s) and locations of </w:t>
      </w:r>
      <w:r w:rsidR="005E2097" w:rsidRPr="006E1404">
        <w:t>diffusers</w:t>
      </w:r>
      <w:r w:rsidRPr="006E1404">
        <w:t>.</w:t>
      </w:r>
    </w:p>
    <w:p w14:paraId="53805436"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pPr>
    </w:p>
    <w:p w14:paraId="7D2B7621"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ind w:left="990" w:hanging="270"/>
      </w:pPr>
    </w:p>
    <w:p w14:paraId="075FBA04"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r w:rsidRPr="006E1404">
        <w:rPr>
          <w:b/>
        </w:rPr>
        <w:t xml:space="preserve">3.03 </w:t>
      </w:r>
      <w:r w:rsidRPr="006E1404">
        <w:rPr>
          <w:b/>
        </w:rPr>
        <w:tab/>
        <w:t>Field Quality Control</w:t>
      </w:r>
    </w:p>
    <w:p w14:paraId="7E6FDFD3" w14:textId="77777777" w:rsidR="0052250C" w:rsidRPr="006E1404" w:rsidRDefault="0052250C" w:rsidP="009106B0">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40 00 – Quality Requirements for additional requirements.</w:t>
      </w:r>
    </w:p>
    <w:p w14:paraId="24EAA095"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p>
    <w:p w14:paraId="581F426E"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r w:rsidRPr="006E1404">
        <w:rPr>
          <w:b/>
        </w:rPr>
        <w:t xml:space="preserve">3.05 </w:t>
      </w:r>
      <w:r w:rsidRPr="006E1404">
        <w:rPr>
          <w:b/>
        </w:rPr>
        <w:tab/>
        <w:t>Cleaning</w:t>
      </w:r>
    </w:p>
    <w:p w14:paraId="424448AF" w14:textId="77777777" w:rsidR="0052250C" w:rsidRPr="006E1404" w:rsidRDefault="0052250C" w:rsidP="009106B0">
      <w:pPr>
        <w:pStyle w:val="ListParagraph"/>
        <w:numPr>
          <w:ilvl w:val="0"/>
          <w:numId w:val="6"/>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74 19 – Construction Waste Management and Disposal for additional requirements.</w:t>
      </w:r>
    </w:p>
    <w:p w14:paraId="50A5296E"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p>
    <w:p w14:paraId="6B334237" w14:textId="77777777" w:rsidR="0052250C" w:rsidRPr="006E1404" w:rsidRDefault="0052250C" w:rsidP="009106B0">
      <w:pPr>
        <w:tabs>
          <w:tab w:val="clear" w:pos="0"/>
          <w:tab w:val="clear" w:pos="180"/>
          <w:tab w:val="clear" w:pos="284"/>
          <w:tab w:val="clear" w:pos="340"/>
          <w:tab w:val="clear" w:pos="720"/>
          <w:tab w:val="clear" w:pos="1080"/>
        </w:tabs>
        <w:spacing w:after="0" w:line="276" w:lineRule="auto"/>
        <w:rPr>
          <w:b/>
        </w:rPr>
      </w:pPr>
      <w:r w:rsidRPr="006E1404">
        <w:rPr>
          <w:b/>
        </w:rPr>
        <w:t xml:space="preserve">3.06 </w:t>
      </w:r>
      <w:r w:rsidRPr="006E1404">
        <w:rPr>
          <w:b/>
        </w:rPr>
        <w:tab/>
        <w:t>Closeout Activities</w:t>
      </w:r>
    </w:p>
    <w:p w14:paraId="28802F58" w14:textId="77777777" w:rsidR="0052250C" w:rsidRPr="006E1404" w:rsidRDefault="0052250C" w:rsidP="009106B0">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78 00 – Closeout Submittals for closeout documentation requirements.</w:t>
      </w:r>
    </w:p>
    <w:p w14:paraId="58A50415" w14:textId="77777777" w:rsidR="0052250C" w:rsidRPr="006E1404" w:rsidRDefault="0052250C" w:rsidP="009106B0">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6E1404">
        <w:t xml:space="preserve">See Section 01 79 00 – Demonstration and Training for additional requirements. </w:t>
      </w:r>
    </w:p>
    <w:p w14:paraId="53F53CAA" w14:textId="77777777" w:rsidR="004F714F" w:rsidRPr="006E1404" w:rsidRDefault="004F714F" w:rsidP="009106B0">
      <w:pPr>
        <w:tabs>
          <w:tab w:val="clear" w:pos="0"/>
          <w:tab w:val="clear" w:pos="180"/>
          <w:tab w:val="clear" w:pos="284"/>
          <w:tab w:val="clear" w:pos="340"/>
          <w:tab w:val="clear" w:pos="720"/>
          <w:tab w:val="clear" w:pos="1080"/>
        </w:tabs>
        <w:spacing w:after="0" w:line="276" w:lineRule="auto"/>
      </w:pPr>
    </w:p>
    <w:sectPr w:rsidR="004F714F" w:rsidRPr="006E1404" w:rsidSect="009C23E8">
      <w:headerReference w:type="default" r:id="rId10"/>
      <w:footerReference w:type="even" r:id="rId11"/>
      <w:footerReference w:type="default" r:id="rId12"/>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Calibri"/>
    <w:panose1 w:val="00000000000000000000"/>
    <w:charset w:val="00"/>
    <w:family w:val="swiss"/>
    <w:notTrueType/>
    <w:pitch w:val="variable"/>
    <w:sig w:usb0="00000003" w:usb1="4000204A"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20196335" w:rsidR="00613808" w:rsidRPr="00DD2141" w:rsidRDefault="001E022D"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08FFB249" wp14:editId="78A7E96E">
          <wp:simplePos x="0" y="0"/>
          <wp:positionH relativeFrom="page">
            <wp:posOffset>-1979</wp:posOffset>
          </wp:positionH>
          <wp:positionV relativeFrom="page">
            <wp:posOffset>9421420</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00EFE">
      <w:rPr>
        <w:rStyle w:val="PageNumber"/>
        <w:sz w:val="20"/>
        <w:szCs w:val="20"/>
      </w:rPr>
      <w:t>V</w:t>
    </w:r>
    <w:r w:rsidR="003D6950">
      <w:rPr>
        <w:rStyle w:val="PageNumber"/>
        <w:sz w:val="20"/>
        <w:szCs w:val="20"/>
      </w:rPr>
      <w:t>P</w:t>
    </w:r>
    <w:r w:rsidR="005E2AAE">
      <w:rPr>
        <w:rStyle w:val="PageNumber"/>
        <w:sz w:val="20"/>
        <w:szCs w:val="20"/>
      </w:rPr>
      <w:t>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DC553F">
      <w:rPr>
        <w:rStyle w:val="PageNumber"/>
        <w:b/>
        <w:noProof/>
        <w:sz w:val="20"/>
        <w:szCs w:val="20"/>
      </w:rPr>
      <w:t>4</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2BD"/>
    <w:multiLevelType w:val="hybridMultilevel"/>
    <w:tmpl w:val="8708B07E"/>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02EB9"/>
    <w:multiLevelType w:val="hybridMultilevel"/>
    <w:tmpl w:val="95683B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5DF502A"/>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7702A"/>
    <w:multiLevelType w:val="hybridMultilevel"/>
    <w:tmpl w:val="8708B07E"/>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86A2956"/>
    <w:multiLevelType w:val="hybridMultilevel"/>
    <w:tmpl w:val="F82A2B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756257"/>
    <w:multiLevelType w:val="hybridMultilevel"/>
    <w:tmpl w:val="007C165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0FD1356"/>
    <w:multiLevelType w:val="hybridMultilevel"/>
    <w:tmpl w:val="8708B07E"/>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50F3A27"/>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5" w15:restartNumberingAfterBreak="0">
    <w:nsid w:val="38BA6815"/>
    <w:multiLevelType w:val="hybridMultilevel"/>
    <w:tmpl w:val="95683B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AEB008E"/>
    <w:multiLevelType w:val="hybridMultilevel"/>
    <w:tmpl w:val="8708B07E"/>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4C30AF"/>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0" w15:restartNumberingAfterBreak="0">
    <w:nsid w:val="50EA7939"/>
    <w:multiLevelType w:val="hybridMultilevel"/>
    <w:tmpl w:val="BB4AB64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55C6154"/>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EB4E88"/>
    <w:multiLevelType w:val="hybridMultilevel"/>
    <w:tmpl w:val="1CECF680"/>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6EF036D1"/>
    <w:multiLevelType w:val="hybridMultilevel"/>
    <w:tmpl w:val="8708B07E"/>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8E7A38"/>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0407F6"/>
    <w:multiLevelType w:val="hybridMultilevel"/>
    <w:tmpl w:val="95683B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129514907">
    <w:abstractNumId w:val="5"/>
  </w:num>
  <w:num w:numId="2" w16cid:durableId="987049004">
    <w:abstractNumId w:val="6"/>
  </w:num>
  <w:num w:numId="3" w16cid:durableId="858273236">
    <w:abstractNumId w:val="17"/>
  </w:num>
  <w:num w:numId="4" w16cid:durableId="1890339682">
    <w:abstractNumId w:val="1"/>
  </w:num>
  <w:num w:numId="5" w16cid:durableId="1194416245">
    <w:abstractNumId w:val="23"/>
  </w:num>
  <w:num w:numId="6" w16cid:durableId="831217559">
    <w:abstractNumId w:val="12"/>
  </w:num>
  <w:num w:numId="7" w16cid:durableId="313220675">
    <w:abstractNumId w:val="18"/>
  </w:num>
  <w:num w:numId="8" w16cid:durableId="641887635">
    <w:abstractNumId w:val="29"/>
  </w:num>
  <w:num w:numId="9" w16cid:durableId="1898280958">
    <w:abstractNumId w:val="2"/>
  </w:num>
  <w:num w:numId="10" w16cid:durableId="1676687325">
    <w:abstractNumId w:val="2"/>
    <w:lvlOverride w:ilvl="0">
      <w:startOverride w:val="1"/>
    </w:lvlOverride>
  </w:num>
  <w:num w:numId="11" w16cid:durableId="486165396">
    <w:abstractNumId w:val="2"/>
    <w:lvlOverride w:ilvl="0">
      <w:startOverride w:val="1"/>
    </w:lvlOverride>
  </w:num>
  <w:num w:numId="12" w16cid:durableId="240608162">
    <w:abstractNumId w:val="24"/>
  </w:num>
  <w:num w:numId="13" w16cid:durableId="1586770266">
    <w:abstractNumId w:val="25"/>
  </w:num>
  <w:num w:numId="14" w16cid:durableId="314265250">
    <w:abstractNumId w:val="13"/>
  </w:num>
  <w:num w:numId="15" w16cid:durableId="93210036">
    <w:abstractNumId w:val="8"/>
  </w:num>
  <w:num w:numId="16" w16cid:durableId="120852543">
    <w:abstractNumId w:val="9"/>
  </w:num>
  <w:num w:numId="17" w16cid:durableId="381638921">
    <w:abstractNumId w:val="27"/>
  </w:num>
  <w:num w:numId="18" w16cid:durableId="19203846">
    <w:abstractNumId w:val="4"/>
  </w:num>
  <w:num w:numId="19" w16cid:durableId="2069183799">
    <w:abstractNumId w:val="21"/>
  </w:num>
  <w:num w:numId="20" w16cid:durableId="809632261">
    <w:abstractNumId w:val="22"/>
  </w:num>
  <w:num w:numId="21" w16cid:durableId="434516756">
    <w:abstractNumId w:val="7"/>
  </w:num>
  <w:num w:numId="22" w16cid:durableId="1824272672">
    <w:abstractNumId w:val="16"/>
  </w:num>
  <w:num w:numId="23" w16cid:durableId="1953972812">
    <w:abstractNumId w:val="0"/>
  </w:num>
  <w:num w:numId="24" w16cid:durableId="447553859">
    <w:abstractNumId w:val="11"/>
  </w:num>
  <w:num w:numId="25" w16cid:durableId="1768379780">
    <w:abstractNumId w:val="26"/>
  </w:num>
  <w:num w:numId="26" w16cid:durableId="556670804">
    <w:abstractNumId w:val="15"/>
  </w:num>
  <w:num w:numId="27" w16cid:durableId="155806607">
    <w:abstractNumId w:val="28"/>
  </w:num>
  <w:num w:numId="28" w16cid:durableId="1115715691">
    <w:abstractNumId w:val="3"/>
  </w:num>
  <w:num w:numId="29" w16cid:durableId="822621738">
    <w:abstractNumId w:val="10"/>
  </w:num>
  <w:num w:numId="30" w16cid:durableId="974530550">
    <w:abstractNumId w:val="20"/>
  </w:num>
  <w:num w:numId="31" w16cid:durableId="1437674790">
    <w:abstractNumId w:val="14"/>
  </w:num>
  <w:num w:numId="32" w16cid:durableId="113937543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452D2"/>
    <w:rsid w:val="00066ED2"/>
    <w:rsid w:val="0007410B"/>
    <w:rsid w:val="00075FC5"/>
    <w:rsid w:val="00083023"/>
    <w:rsid w:val="00086A9B"/>
    <w:rsid w:val="000B78C0"/>
    <w:rsid w:val="000C0897"/>
    <w:rsid w:val="000C5E60"/>
    <w:rsid w:val="000C7BA2"/>
    <w:rsid w:val="000D2185"/>
    <w:rsid w:val="000D40B8"/>
    <w:rsid w:val="000D7796"/>
    <w:rsid w:val="000E524D"/>
    <w:rsid w:val="001072AE"/>
    <w:rsid w:val="0014253D"/>
    <w:rsid w:val="00152A8D"/>
    <w:rsid w:val="00167BFF"/>
    <w:rsid w:val="00172E59"/>
    <w:rsid w:val="001B0BB0"/>
    <w:rsid w:val="001B244E"/>
    <w:rsid w:val="001B2B76"/>
    <w:rsid w:val="001B3C86"/>
    <w:rsid w:val="001E022D"/>
    <w:rsid w:val="001E5208"/>
    <w:rsid w:val="00207AB6"/>
    <w:rsid w:val="00215627"/>
    <w:rsid w:val="00222268"/>
    <w:rsid w:val="00250EDA"/>
    <w:rsid w:val="002669D0"/>
    <w:rsid w:val="002A52E5"/>
    <w:rsid w:val="002B639E"/>
    <w:rsid w:val="002F7F62"/>
    <w:rsid w:val="003204DD"/>
    <w:rsid w:val="00327F28"/>
    <w:rsid w:val="003471C5"/>
    <w:rsid w:val="00363EFF"/>
    <w:rsid w:val="00376AEC"/>
    <w:rsid w:val="00387145"/>
    <w:rsid w:val="00393346"/>
    <w:rsid w:val="003968C2"/>
    <w:rsid w:val="003A65D0"/>
    <w:rsid w:val="003D6950"/>
    <w:rsid w:val="003D6AE5"/>
    <w:rsid w:val="003F6683"/>
    <w:rsid w:val="004055A0"/>
    <w:rsid w:val="0042654F"/>
    <w:rsid w:val="00440A74"/>
    <w:rsid w:val="00461E02"/>
    <w:rsid w:val="004725DD"/>
    <w:rsid w:val="00475465"/>
    <w:rsid w:val="004F714F"/>
    <w:rsid w:val="00501725"/>
    <w:rsid w:val="00520D5E"/>
    <w:rsid w:val="0052250C"/>
    <w:rsid w:val="00523287"/>
    <w:rsid w:val="00535561"/>
    <w:rsid w:val="005503EB"/>
    <w:rsid w:val="005536DC"/>
    <w:rsid w:val="00553AF1"/>
    <w:rsid w:val="00553BC5"/>
    <w:rsid w:val="0055701D"/>
    <w:rsid w:val="0057051B"/>
    <w:rsid w:val="00573599"/>
    <w:rsid w:val="005845E2"/>
    <w:rsid w:val="005903A3"/>
    <w:rsid w:val="005B7CA9"/>
    <w:rsid w:val="005C5B75"/>
    <w:rsid w:val="005D6084"/>
    <w:rsid w:val="005E2097"/>
    <w:rsid w:val="005E2AAE"/>
    <w:rsid w:val="005F6384"/>
    <w:rsid w:val="00601B91"/>
    <w:rsid w:val="00603D79"/>
    <w:rsid w:val="006101FE"/>
    <w:rsid w:val="00613808"/>
    <w:rsid w:val="0062260F"/>
    <w:rsid w:val="0062421B"/>
    <w:rsid w:val="00630106"/>
    <w:rsid w:val="006650AC"/>
    <w:rsid w:val="006727EF"/>
    <w:rsid w:val="00687B2E"/>
    <w:rsid w:val="006E1404"/>
    <w:rsid w:val="00700EFE"/>
    <w:rsid w:val="00706099"/>
    <w:rsid w:val="00706339"/>
    <w:rsid w:val="0072477B"/>
    <w:rsid w:val="00745D55"/>
    <w:rsid w:val="00787D6A"/>
    <w:rsid w:val="007A022C"/>
    <w:rsid w:val="007C4445"/>
    <w:rsid w:val="007C4989"/>
    <w:rsid w:val="007D206C"/>
    <w:rsid w:val="007D3908"/>
    <w:rsid w:val="007D6049"/>
    <w:rsid w:val="007E12DA"/>
    <w:rsid w:val="00807A59"/>
    <w:rsid w:val="00834C32"/>
    <w:rsid w:val="0084158F"/>
    <w:rsid w:val="008506AE"/>
    <w:rsid w:val="00862764"/>
    <w:rsid w:val="00873816"/>
    <w:rsid w:val="00883870"/>
    <w:rsid w:val="00885F1D"/>
    <w:rsid w:val="008968C2"/>
    <w:rsid w:val="008E4DBC"/>
    <w:rsid w:val="008F6E6E"/>
    <w:rsid w:val="009106B0"/>
    <w:rsid w:val="009137E1"/>
    <w:rsid w:val="009155DD"/>
    <w:rsid w:val="00920F47"/>
    <w:rsid w:val="0092305E"/>
    <w:rsid w:val="00931705"/>
    <w:rsid w:val="009600EE"/>
    <w:rsid w:val="0096479C"/>
    <w:rsid w:val="00974F62"/>
    <w:rsid w:val="009C0470"/>
    <w:rsid w:val="009C1CC8"/>
    <w:rsid w:val="009C23E8"/>
    <w:rsid w:val="00A01988"/>
    <w:rsid w:val="00A10994"/>
    <w:rsid w:val="00A11DB3"/>
    <w:rsid w:val="00A526C0"/>
    <w:rsid w:val="00A54242"/>
    <w:rsid w:val="00AB07E4"/>
    <w:rsid w:val="00AB0DB2"/>
    <w:rsid w:val="00AB1FAF"/>
    <w:rsid w:val="00AB5793"/>
    <w:rsid w:val="00AB6D47"/>
    <w:rsid w:val="00AF3912"/>
    <w:rsid w:val="00B06CFA"/>
    <w:rsid w:val="00B0709F"/>
    <w:rsid w:val="00B21F5D"/>
    <w:rsid w:val="00B245A5"/>
    <w:rsid w:val="00B4480B"/>
    <w:rsid w:val="00B573E0"/>
    <w:rsid w:val="00B87C2E"/>
    <w:rsid w:val="00B9560A"/>
    <w:rsid w:val="00BA7CFD"/>
    <w:rsid w:val="00BD3534"/>
    <w:rsid w:val="00C012F5"/>
    <w:rsid w:val="00C05E61"/>
    <w:rsid w:val="00C07154"/>
    <w:rsid w:val="00C21B5E"/>
    <w:rsid w:val="00C502CF"/>
    <w:rsid w:val="00C65A4D"/>
    <w:rsid w:val="00C66520"/>
    <w:rsid w:val="00C814F6"/>
    <w:rsid w:val="00C81A8C"/>
    <w:rsid w:val="00C85DCE"/>
    <w:rsid w:val="00CD3B76"/>
    <w:rsid w:val="00CD6F48"/>
    <w:rsid w:val="00CE6DE2"/>
    <w:rsid w:val="00CF5136"/>
    <w:rsid w:val="00D07B90"/>
    <w:rsid w:val="00D27242"/>
    <w:rsid w:val="00D30749"/>
    <w:rsid w:val="00D811C1"/>
    <w:rsid w:val="00DC1E7E"/>
    <w:rsid w:val="00DC553F"/>
    <w:rsid w:val="00DC74B8"/>
    <w:rsid w:val="00DC7E02"/>
    <w:rsid w:val="00DD2141"/>
    <w:rsid w:val="00DE6294"/>
    <w:rsid w:val="00DF1189"/>
    <w:rsid w:val="00DF6F42"/>
    <w:rsid w:val="00E06938"/>
    <w:rsid w:val="00E11FE2"/>
    <w:rsid w:val="00E13F6B"/>
    <w:rsid w:val="00E3517E"/>
    <w:rsid w:val="00E42F95"/>
    <w:rsid w:val="00E71EB4"/>
    <w:rsid w:val="00E7327C"/>
    <w:rsid w:val="00E73955"/>
    <w:rsid w:val="00EA3CB3"/>
    <w:rsid w:val="00EA422C"/>
    <w:rsid w:val="00EB4850"/>
    <w:rsid w:val="00ED6836"/>
    <w:rsid w:val="00EF3534"/>
    <w:rsid w:val="00F02B38"/>
    <w:rsid w:val="00F32222"/>
    <w:rsid w:val="00F338B8"/>
    <w:rsid w:val="00F34413"/>
    <w:rsid w:val="00F4226E"/>
    <w:rsid w:val="00F454F5"/>
    <w:rsid w:val="00F461F9"/>
    <w:rsid w:val="00F5070A"/>
    <w:rsid w:val="00F81E5A"/>
    <w:rsid w:val="00FA09AD"/>
    <w:rsid w:val="00FE78F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031FD3C0-D372-460F-B7E3-37A3A202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52250C"/>
    <w:pPr>
      <w:numPr>
        <w:numId w:val="9"/>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4EEE86E8-B4C8-4971-95F1-97841ADB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9D3BF-BE48-4043-A700-070BD1601DDC}">
  <ds:schemaRefs>
    <ds:schemaRef ds:uri="http://schemas.microsoft.com/sharepoint/v3/contenttype/forms"/>
  </ds:schemaRefs>
</ds:datastoreItem>
</file>

<file path=customXml/itemProps3.xml><?xml version="1.0" encoding="utf-8"?>
<ds:datastoreItem xmlns:ds="http://schemas.openxmlformats.org/officeDocument/2006/customXml" ds:itemID="{CA494437-D1EB-4AD4-9699-4D18E9D39CA7}">
  <ds:schemaRefs>
    <ds:schemaRef ds:uri="http://schemas.microsoft.com/office/2006/metadata/properties"/>
    <ds:schemaRef ds:uri="http://schemas.microsoft.com/office/2006/documentManagement/types"/>
    <ds:schemaRef ds:uri="16a2ae10-d07e-41a3-a910-d8c43ef8fe69"/>
    <ds:schemaRef ds:uri="http://purl.org/dc/elements/1.1/"/>
    <ds:schemaRef ds:uri="ca668bf9-ae69-4759-9028-dcc490f85b8a"/>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Katrina Miranda</cp:lastModifiedBy>
  <cp:revision>3</cp:revision>
  <dcterms:created xsi:type="dcterms:W3CDTF">2024-03-15T16:23:00Z</dcterms:created>
  <dcterms:modified xsi:type="dcterms:W3CDTF">2024-03-15T16:23:00Z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