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FD046" w14:textId="5EB23244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8"/>
          <w:szCs w:val="28"/>
        </w:rPr>
      </w:pPr>
      <w:r w:rsidRPr="00E57DA6">
        <w:rPr>
          <w:b/>
          <w:sz w:val="28"/>
          <w:szCs w:val="28"/>
        </w:rPr>
        <w:t>Price Custom Flow Linear Slot Diffusers</w:t>
      </w:r>
    </w:p>
    <w:p w14:paraId="3EB5C0E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E57DA6">
        <w:rPr>
          <w:b/>
          <w:sz w:val="20"/>
          <w:szCs w:val="20"/>
        </w:rPr>
        <w:t>Division 23 – Heating, Ventilating, and Air Conditioning</w:t>
      </w:r>
    </w:p>
    <w:p w14:paraId="5DB655F4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E57DA6">
        <w:rPr>
          <w:b/>
          <w:sz w:val="20"/>
          <w:szCs w:val="20"/>
        </w:rPr>
        <w:t>Section 23 37 13 – Diffusers, Registers, and Grilles</w:t>
      </w:r>
    </w:p>
    <w:p w14:paraId="370C4B0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6DA74021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E57DA6">
        <w:t>The following specification is for a defined application. Price would be pleased to assist in developing a specification for your specific need.</w:t>
      </w:r>
    </w:p>
    <w:p w14:paraId="4454241B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AF9EBDC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>PART 1 – GENERAL</w:t>
      </w:r>
    </w:p>
    <w:p w14:paraId="10DA3EC7" w14:textId="77777777" w:rsidR="000F5C09" w:rsidRPr="00E57DA6" w:rsidRDefault="000F5C09" w:rsidP="00E57DA6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E57DA6">
        <w:rPr>
          <w:b/>
        </w:rPr>
        <w:t xml:space="preserve"> </w:t>
      </w:r>
      <w:r w:rsidRPr="00E57DA6">
        <w:rPr>
          <w:b/>
        </w:rPr>
        <w:tab/>
        <w:t>Section includes</w:t>
      </w:r>
      <w:r w:rsidRPr="00E57DA6">
        <w:rPr>
          <w:bCs/>
        </w:rPr>
        <w:t>:</w:t>
      </w:r>
    </w:p>
    <w:p w14:paraId="1FA70254" w14:textId="663605B1" w:rsidR="000F5C09" w:rsidRPr="00E57DA6" w:rsidRDefault="000F5C09" w:rsidP="00E57DA6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 w:rsidRPr="00E57DA6">
        <w:rPr>
          <w:bCs/>
        </w:rPr>
        <w:t>Custom Flow Linear Slot Diffusers</w:t>
      </w:r>
    </w:p>
    <w:p w14:paraId="6511268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5E001D53" w14:textId="77777777" w:rsidR="000F5C09" w:rsidRPr="00E57DA6" w:rsidRDefault="000F5C09" w:rsidP="00E57DA6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 </w:t>
      </w:r>
      <w:r w:rsidRPr="00E57DA6">
        <w:rPr>
          <w:b/>
        </w:rPr>
        <w:tab/>
        <w:t>Related Requirements</w:t>
      </w:r>
    </w:p>
    <w:p w14:paraId="4571E4E6" w14:textId="77777777" w:rsidR="000F5C09" w:rsidRPr="00E57DA6" w:rsidRDefault="000F5C09" w:rsidP="00E57DA6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E57DA6">
        <w:t>Section 01 30 00 – Administrative Requirements</w:t>
      </w:r>
    </w:p>
    <w:p w14:paraId="3D672D09" w14:textId="77777777" w:rsidR="000F5C09" w:rsidRPr="00E57DA6" w:rsidRDefault="000F5C09" w:rsidP="00E57DA6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E57DA6">
        <w:t>Section 01 40 00 – Quality Requirements</w:t>
      </w:r>
    </w:p>
    <w:p w14:paraId="3A37982C" w14:textId="77777777" w:rsidR="000F5C09" w:rsidRPr="00E57DA6" w:rsidRDefault="000F5C09" w:rsidP="00E57DA6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E57DA6">
        <w:t>Section 01 74 21 – Construction/Demolition Waste Management and Disposal</w:t>
      </w:r>
    </w:p>
    <w:p w14:paraId="01D5AB07" w14:textId="77777777" w:rsidR="000F5C09" w:rsidRPr="00E57DA6" w:rsidRDefault="000F5C09" w:rsidP="00E57DA6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E57DA6">
        <w:t>Section 01 78 00  – Closeout Submittals</w:t>
      </w:r>
    </w:p>
    <w:p w14:paraId="7D0ED340" w14:textId="77777777" w:rsidR="000F5C09" w:rsidRPr="00E57DA6" w:rsidRDefault="000F5C09" w:rsidP="00E57DA6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E57DA6">
        <w:t>Section 01 79 00 – Demonstration and Training</w:t>
      </w:r>
    </w:p>
    <w:p w14:paraId="3CCB48CC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5DB47EF8" w14:textId="77777777" w:rsidR="000F5C09" w:rsidRPr="00E57DA6" w:rsidRDefault="000F5C09" w:rsidP="00E57DA6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 </w:t>
      </w:r>
      <w:r w:rsidRPr="00E57DA6">
        <w:rPr>
          <w:b/>
        </w:rPr>
        <w:tab/>
        <w:t>Reference Standards</w:t>
      </w:r>
    </w:p>
    <w:p w14:paraId="7077C728" w14:textId="77777777" w:rsidR="000F5C09" w:rsidRPr="00E57DA6" w:rsidRDefault="000F5C09" w:rsidP="00E57DA6">
      <w:pPr>
        <w:pStyle w:val="ListA"/>
        <w:numPr>
          <w:ilvl w:val="0"/>
          <w:numId w:val="13"/>
        </w:numPr>
        <w:spacing w:after="0"/>
        <w:ind w:left="720"/>
        <w:rPr>
          <w:spacing w:val="0"/>
        </w:rPr>
      </w:pPr>
      <w:r w:rsidRPr="00E57DA6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781B3EA5" w14:textId="77777777" w:rsidR="000F5C09" w:rsidRPr="00E57DA6" w:rsidRDefault="000F5C09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ASHRAE 70 – Standard Method of Testing the Performance of Air Outlets and Air Inlets</w:t>
      </w:r>
    </w:p>
    <w:p w14:paraId="5FC9D785" w14:textId="2198895A" w:rsidR="00FF7925" w:rsidRPr="00E57DA6" w:rsidRDefault="00FF7925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ASTM D610 – Standard Practice for Evaluating Degree of Rusting on Painted Steel Surfaces</w:t>
      </w:r>
    </w:p>
    <w:p w14:paraId="4E996350" w14:textId="665C9362" w:rsidR="00CF4E1C" w:rsidRPr="00E57DA6" w:rsidRDefault="00CF4E1C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ASTM D714 – Standard Test Method for Evaluating Degree of Blistering of Paints</w:t>
      </w:r>
    </w:p>
    <w:p w14:paraId="70840FEE" w14:textId="77777777" w:rsidR="000F5C09" w:rsidRPr="00E57DA6" w:rsidRDefault="000F5C09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ASTM D1308 – Standard Test Method for Effect of Household Chemicals on Clear and Pigmented Organic Finishes</w:t>
      </w:r>
    </w:p>
    <w:p w14:paraId="1564023E" w14:textId="77777777" w:rsidR="000F5C09" w:rsidRPr="00E57DA6" w:rsidRDefault="000F5C09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ASTM D1654 – Standard Test Method for Evaluation of Painted or Coated Specimens Subjected to Corrosive Environments</w:t>
      </w:r>
    </w:p>
    <w:p w14:paraId="38B6C3D7" w14:textId="77777777" w:rsidR="000F5C09" w:rsidRPr="00E57DA6" w:rsidRDefault="000F5C09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ASTM D4752 – Standard Practice for Measuring MEK Resistance of Ethyl Silicate (Inorganic) Zinc-Rich Primers by Solvent Rub</w:t>
      </w:r>
    </w:p>
    <w:p w14:paraId="1A985F9A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29853A3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>1.04</w:t>
      </w:r>
      <w:r w:rsidRPr="00E57DA6">
        <w:rPr>
          <w:b/>
        </w:rPr>
        <w:tab/>
        <w:t>Submittals</w:t>
      </w:r>
    </w:p>
    <w:p w14:paraId="08CD7301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See Section 01 30 00 – Administrative Requirements for submittal procedures.</w:t>
      </w:r>
    </w:p>
    <w:p w14:paraId="4CC19839" w14:textId="071F874F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Product Data: Provide data indicating configuration, general assembly, and materials used in fabrication. Include catalog perfor</w:t>
      </w:r>
      <w:r w:rsidR="005A6A72">
        <w:t>mance ratings that indicate air</w:t>
      </w:r>
      <w:r w:rsidRPr="00E57DA6">
        <w:t>flow, and NC designation.</w:t>
      </w:r>
    </w:p>
    <w:p w14:paraId="39F998A7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Shop Drawings: Indicate configuration, general assembly, and materials used in fabrication.</w:t>
      </w:r>
    </w:p>
    <w:p w14:paraId="3761FF42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 xml:space="preserve">Project Record Documents:  Record actual locations of units and control components. </w:t>
      </w:r>
    </w:p>
    <w:p w14:paraId="458A507B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Operation and Maintenance Data:  Include manufacturer's descriptive literature, operating instructions (if applicable), and maintenance and repair data.</w:t>
      </w:r>
    </w:p>
    <w:p w14:paraId="663E5FCA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Warranty:  Submit manufacturer warranty and ensure forms have been completed in Owner's name and registered with manufacturer.</w:t>
      </w:r>
    </w:p>
    <w:p w14:paraId="01EDB1D0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Maintenance Materials:  Furnish the following for Owner's use in maintenance of project.</w:t>
      </w:r>
    </w:p>
    <w:p w14:paraId="16CB1B7B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8EA09E4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E57DA6">
        <w:rPr>
          <w:b/>
        </w:rPr>
        <w:t>1.06</w:t>
      </w:r>
      <w:r w:rsidRPr="00E57DA6">
        <w:rPr>
          <w:b/>
        </w:rPr>
        <w:tab/>
        <w:t>Quality Assurance</w:t>
      </w:r>
    </w:p>
    <w:p w14:paraId="158A2FE5" w14:textId="77777777" w:rsidR="000F5C09" w:rsidRPr="00E57DA6" w:rsidRDefault="000F5C09" w:rsidP="00E57DA6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E57DA6">
        <w:t>Manufacturer Qualifications:  Company specializing in manufacturing the type of products specified in this section, with minimum ten years of documented experience.</w:t>
      </w:r>
    </w:p>
    <w:p w14:paraId="715C2347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firstLine="0"/>
        <w:contextualSpacing/>
      </w:pPr>
    </w:p>
    <w:p w14:paraId="76C258BF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E57DA6">
        <w:rPr>
          <w:b/>
        </w:rPr>
        <w:t>1.07</w:t>
      </w:r>
      <w:r w:rsidRPr="00E57DA6">
        <w:rPr>
          <w:b/>
        </w:rPr>
        <w:tab/>
        <w:t>Warranty</w:t>
      </w:r>
    </w:p>
    <w:p w14:paraId="18D37E44" w14:textId="77777777" w:rsidR="000F5C09" w:rsidRPr="00E57DA6" w:rsidRDefault="000F5C09" w:rsidP="00E57DA6">
      <w:pPr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E57DA6">
        <w:t>See Section 01 78 00 - Closeout Submittals, for additional warranty requirements.</w:t>
      </w:r>
    </w:p>
    <w:p w14:paraId="049FB951" w14:textId="77777777" w:rsidR="000F5C09" w:rsidRPr="00E57DA6" w:rsidRDefault="000F5C09" w:rsidP="00E57DA6">
      <w:pPr>
        <w:pStyle w:val="ListA"/>
        <w:numPr>
          <w:ilvl w:val="0"/>
          <w:numId w:val="12"/>
        </w:numPr>
        <w:spacing w:after="0"/>
        <w:rPr>
          <w:spacing w:val="0"/>
        </w:rPr>
      </w:pPr>
      <w:r w:rsidRPr="00E57DA6">
        <w:rPr>
          <w:spacing w:val="0"/>
        </w:rPr>
        <w:t>Provide 12 month manufacturer warranty from date of shipment of diffusers.</w:t>
      </w:r>
    </w:p>
    <w:p w14:paraId="7E951E41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379F01E" w14:textId="77777777" w:rsidR="00CC3611" w:rsidRPr="00E57DA6" w:rsidRDefault="00CC3611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39B6AEE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626583FF" w14:textId="77777777" w:rsidR="00CC3611" w:rsidRPr="00E57DA6" w:rsidRDefault="00CC3611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E57DA6">
        <w:rPr>
          <w:b/>
        </w:rPr>
        <w:br w:type="page"/>
      </w:r>
    </w:p>
    <w:p w14:paraId="0D41F625" w14:textId="47FD7B0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lastRenderedPageBreak/>
        <w:t>PART 2 – PRODUCTS</w:t>
      </w:r>
    </w:p>
    <w:p w14:paraId="368C9F04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BBD316C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E57DA6">
        <w:rPr>
          <w:b/>
        </w:rPr>
        <w:t>2.01</w:t>
      </w:r>
      <w:r w:rsidRPr="00E57DA6">
        <w:rPr>
          <w:b/>
        </w:rPr>
        <w:tab/>
        <w:t>Manufacturer</w:t>
      </w:r>
    </w:p>
    <w:p w14:paraId="778DA9DD" w14:textId="77777777" w:rsidR="000F5C09" w:rsidRPr="00E57DA6" w:rsidRDefault="000F5C09" w:rsidP="00E57DA6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E57DA6">
        <w:t>Basis of Design: Price Industries, Inc.</w:t>
      </w:r>
    </w:p>
    <w:p w14:paraId="5A05F50B" w14:textId="5702BD57" w:rsidR="000F5C09" w:rsidRPr="00E57DA6" w:rsidRDefault="000F5C09" w:rsidP="00E57DA6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E57DA6">
        <w:t>Adjusta</w:t>
      </w:r>
      <w:r w:rsidR="00A6073C" w:rsidRPr="00E57DA6">
        <w:t xml:space="preserve"> </w:t>
      </w:r>
      <w:r w:rsidRPr="00E57DA6">
        <w:t xml:space="preserve">Slot Linear Slot Diffusers: Model </w:t>
      </w:r>
      <w:r w:rsidR="00CC5E48">
        <w:t>CF – Style AS</w:t>
      </w:r>
    </w:p>
    <w:p w14:paraId="5B316B8F" w14:textId="1F26A147" w:rsidR="000F5C09" w:rsidRDefault="000F5C09" w:rsidP="00E57DA6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E57DA6">
        <w:t>Jet</w:t>
      </w:r>
      <w:r w:rsidR="00A6073C" w:rsidRPr="00E57DA6">
        <w:t xml:space="preserve"> </w:t>
      </w:r>
      <w:r w:rsidRPr="00E57DA6">
        <w:t xml:space="preserve">Slot Linear Slot Diffusers: Model </w:t>
      </w:r>
      <w:r w:rsidR="00CC5E48">
        <w:t>CF – Style JS</w:t>
      </w:r>
    </w:p>
    <w:p w14:paraId="6DF168A1" w14:textId="6687B023" w:rsidR="00CC5E48" w:rsidRPr="00E57DA6" w:rsidRDefault="00CC5E48" w:rsidP="00E57DA6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Return Linear Slot Diffusers: Model CF – Style RT</w:t>
      </w:r>
    </w:p>
    <w:p w14:paraId="5E180110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</w:p>
    <w:p w14:paraId="59EDA173" w14:textId="77777777" w:rsidR="000F5C09" w:rsidRPr="00E57DA6" w:rsidRDefault="000F5C09" w:rsidP="00E57DA6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E57DA6">
        <w:t>General:</w:t>
      </w:r>
    </w:p>
    <w:p w14:paraId="0C579312" w14:textId="044DF9FD" w:rsidR="000F5C09" w:rsidRPr="00E57DA6" w:rsidRDefault="000F5C09" w:rsidP="00E57DA6">
      <w:pPr>
        <w:pStyle w:val="ListParagraph"/>
        <w:numPr>
          <w:ilvl w:val="1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E57DA6">
        <w:t xml:space="preserve">The </w:t>
      </w:r>
      <w:r w:rsidR="00D47006" w:rsidRPr="00E57DA6">
        <w:t>Custom Flow Linear Slot Diffusers are designed for ceiling</w:t>
      </w:r>
      <w:r w:rsidR="002F48AB">
        <w:t xml:space="preserve"> or sidewall</w:t>
      </w:r>
      <w:r w:rsidR="00D47006" w:rsidRPr="00E57DA6">
        <w:t xml:space="preserve"> installations requiring horizontal or vertical air patterns</w:t>
      </w:r>
      <w:r w:rsidR="002F48AB">
        <w:t xml:space="preserve"> for supply applications or return applications</w:t>
      </w:r>
      <w:r w:rsidR="0066074D" w:rsidRPr="00E57DA6">
        <w:t>:</w:t>
      </w:r>
      <w:r w:rsidR="00D47006" w:rsidRPr="00E57DA6">
        <w:t xml:space="preserve"> </w:t>
      </w:r>
    </w:p>
    <w:p w14:paraId="7897A74A" w14:textId="09B85A8A" w:rsidR="00C44A24" w:rsidRPr="00E57DA6" w:rsidRDefault="00C44A24" w:rsidP="00E57DA6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440" w:hanging="360"/>
      </w:pPr>
      <w:r w:rsidRPr="00E57DA6">
        <w:t xml:space="preserve">The Adjusta Slot (AS) </w:t>
      </w:r>
      <w:r w:rsidR="002F48AB">
        <w:t xml:space="preserve">pattern controller </w:t>
      </w:r>
      <w:r w:rsidRPr="00E57DA6">
        <w:t>produces a</w:t>
      </w:r>
      <w:r w:rsidR="00BC23C4" w:rsidRPr="00E57DA6">
        <w:t xml:space="preserve"> horizontal</w:t>
      </w:r>
      <w:r w:rsidRPr="00E57DA6">
        <w:t xml:space="preserve"> air pattern parallel to </w:t>
      </w:r>
      <w:r w:rsidR="00416B03">
        <w:t>the diffuser</w:t>
      </w:r>
      <w:r w:rsidRPr="00E57DA6">
        <w:t xml:space="preserve"> face utilizing the coanda effect to hold its pattern at a wide range of airflows.</w:t>
      </w:r>
      <w:r w:rsidR="002F48AB">
        <w:t xml:space="preserve"> The AS pattern controllers </w:t>
      </w:r>
      <w:r w:rsidR="00416B03">
        <w:t>can be adjusted to achieve vertical pattern, in addition to partial airflow dampering or full airflow shut-off.</w:t>
      </w:r>
    </w:p>
    <w:p w14:paraId="41B42889" w14:textId="0F873049" w:rsidR="00C44A24" w:rsidRDefault="00C44A24" w:rsidP="00E57DA6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440" w:hanging="360"/>
      </w:pPr>
      <w:r w:rsidRPr="00E57DA6">
        <w:t xml:space="preserve">The Jet Slot (JS) </w:t>
      </w:r>
      <w:r w:rsidR="00416B03">
        <w:t>pattern controller</w:t>
      </w:r>
      <w:r w:rsidR="00F54775">
        <w:t xml:space="preserve"> </w:t>
      </w:r>
      <w:r w:rsidRPr="00E57DA6">
        <w:t xml:space="preserve">produces </w:t>
      </w:r>
      <w:r w:rsidR="00BC23C4" w:rsidRPr="00E57DA6">
        <w:t xml:space="preserve">a vertical air pattern perpendicular to </w:t>
      </w:r>
      <w:r w:rsidR="00416B03">
        <w:t>the diffuser</w:t>
      </w:r>
      <w:r w:rsidR="00BC23C4" w:rsidRPr="00E57DA6">
        <w:t xml:space="preserve"> face</w:t>
      </w:r>
      <w:r w:rsidR="0066074D" w:rsidRPr="00E57DA6">
        <w:t>, creating a vertical air pattern for ceiling applications</w:t>
      </w:r>
      <w:r w:rsidR="00707908" w:rsidRPr="00E57DA6">
        <w:t>, or</w:t>
      </w:r>
      <w:r w:rsidR="0066074D" w:rsidRPr="00E57DA6">
        <w:t xml:space="preserve"> a horizontal air pattern for </w:t>
      </w:r>
      <w:r w:rsidR="00416B03">
        <w:t>side</w:t>
      </w:r>
      <w:r w:rsidR="0066074D" w:rsidRPr="00E57DA6">
        <w:t>wall applications.</w:t>
      </w:r>
      <w:r w:rsidR="00BC23C4" w:rsidRPr="00E57DA6">
        <w:t xml:space="preserve"> </w:t>
      </w:r>
      <w:r w:rsidR="00416B03">
        <w:t>The JS pattern controllers can be adjusted to achieve horizontal pattern, in addition to partial airflow dampering or full airflow shut-off.</w:t>
      </w:r>
    </w:p>
    <w:p w14:paraId="089B599B" w14:textId="53370E4D" w:rsidR="00416B03" w:rsidRPr="00E57DA6" w:rsidRDefault="00416B03" w:rsidP="00E57DA6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440" w:hanging="360"/>
      </w:pPr>
      <w:r>
        <w:t xml:space="preserve">The Return (RT) style diffusers are </w:t>
      </w:r>
      <w:r w:rsidR="00754529">
        <w:t>designed without the presence of pattern controllers to maximize free area and minimize pressure drop and generated noise in return applications.</w:t>
      </w:r>
      <w:r>
        <w:t xml:space="preserve"> </w:t>
      </w:r>
    </w:p>
    <w:p w14:paraId="0A559FE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1E44AB8" w14:textId="224CD3EB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 w:rsidRPr="00E57DA6">
        <w:rPr>
          <w:b/>
        </w:rPr>
        <w:t>2.02</w:t>
      </w:r>
      <w:r w:rsidRPr="00E57DA6">
        <w:rPr>
          <w:b/>
        </w:rPr>
        <w:tab/>
      </w:r>
      <w:r w:rsidR="002F5E3C">
        <w:rPr>
          <w:b/>
        </w:rPr>
        <w:t>Custom Flow</w:t>
      </w:r>
      <w:r w:rsidR="00C44A24" w:rsidRPr="00E57DA6">
        <w:rPr>
          <w:b/>
        </w:rPr>
        <w:t xml:space="preserve"> Linear Slot Diffusers</w:t>
      </w:r>
    </w:p>
    <w:p w14:paraId="42BC03E8" w14:textId="77777777" w:rsidR="000F5C09" w:rsidRPr="00E57DA6" w:rsidRDefault="000F5C09" w:rsidP="007E6CAF">
      <w:pPr>
        <w:pStyle w:val="ListParagraph"/>
        <w:numPr>
          <w:ilvl w:val="0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Description:</w:t>
      </w:r>
    </w:p>
    <w:p w14:paraId="455F1F23" w14:textId="2FED8F84" w:rsidR="00091E5F" w:rsidRPr="00E57DA6" w:rsidRDefault="000F5C09" w:rsidP="007E6CAF">
      <w:pPr>
        <w:pStyle w:val="ListParagraph"/>
        <w:numPr>
          <w:ilvl w:val="1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rPr>
          <w:lang w:val="en-CA"/>
        </w:rPr>
        <w:t xml:space="preserve">Furnish and install Price </w:t>
      </w:r>
      <w:r w:rsidR="00795DC2" w:rsidRPr="00E57DA6">
        <w:rPr>
          <w:lang w:val="en-CA"/>
        </w:rPr>
        <w:t xml:space="preserve">model </w:t>
      </w:r>
      <w:r w:rsidR="002F5E3C">
        <w:rPr>
          <w:lang w:val="en-CA"/>
        </w:rPr>
        <w:t>CF</w:t>
      </w:r>
      <w:r w:rsidR="00795DC2" w:rsidRPr="00E57DA6">
        <w:rPr>
          <w:lang w:val="en-CA"/>
        </w:rPr>
        <w:t xml:space="preserve"> linear slot</w:t>
      </w:r>
      <w:r w:rsidRPr="00E57DA6">
        <w:rPr>
          <w:lang w:val="en-CA"/>
        </w:rPr>
        <w:t xml:space="preserve"> supply</w:t>
      </w:r>
      <w:r w:rsidR="00795DC2" w:rsidRPr="00E57DA6">
        <w:rPr>
          <w:lang w:val="en-CA"/>
        </w:rPr>
        <w:t xml:space="preserve"> and return</w:t>
      </w:r>
      <w:r w:rsidRPr="00E57DA6">
        <w:rPr>
          <w:lang w:val="en-CA"/>
        </w:rPr>
        <w:t xml:space="preserve"> diffusers in sizes and capacities as shown by the plans and air distribution schedule. </w:t>
      </w:r>
      <w:r w:rsidR="00795DC2" w:rsidRPr="00E57DA6">
        <w:rPr>
          <w:lang w:val="en-CA"/>
        </w:rPr>
        <w:t>Provide drawings accompanied by an itemized list indicating the unit locations and appropriate product submittal drawings provided</w:t>
      </w:r>
      <w:r w:rsidR="000F0443" w:rsidRPr="00E57DA6">
        <w:rPr>
          <w:lang w:val="en-CA"/>
        </w:rPr>
        <w:t xml:space="preserve"> by the manufacturer. Exact dimensions of the walls and ceiling are per the architectural drawings. </w:t>
      </w:r>
    </w:p>
    <w:p w14:paraId="41EEAC94" w14:textId="2B87DFF9" w:rsidR="000F5C09" w:rsidRPr="00E57DA6" w:rsidRDefault="000F0443" w:rsidP="007E6CAF">
      <w:pPr>
        <w:pStyle w:val="ListParagraph"/>
        <w:numPr>
          <w:ilvl w:val="1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rPr>
          <w:lang w:val="en-CA"/>
        </w:rPr>
        <w:t>The diffusers shall be installed in the ceiling system with suspension wire</w:t>
      </w:r>
      <w:r w:rsidR="00091E5F" w:rsidRPr="00E57DA6">
        <w:rPr>
          <w:lang w:val="en-CA"/>
        </w:rPr>
        <w:t xml:space="preserve"> a maximum of every 48 inches on center, and/or attachment plates,</w:t>
      </w:r>
      <w:r w:rsidR="00870AE6">
        <w:rPr>
          <w:lang w:val="en-CA"/>
        </w:rPr>
        <w:t xml:space="preserve"> or as required to meet the local building code.</w:t>
      </w:r>
    </w:p>
    <w:p w14:paraId="7C5F86AC" w14:textId="77777777" w:rsidR="000F5C09" w:rsidRPr="00E57DA6" w:rsidRDefault="000F5C09" w:rsidP="00E57DA6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</w:p>
    <w:p w14:paraId="77BE7DAD" w14:textId="77777777" w:rsidR="000F5C09" w:rsidRPr="00E57DA6" w:rsidRDefault="000F5C09" w:rsidP="007E6CAF">
      <w:pPr>
        <w:pStyle w:val="ListParagraph"/>
        <w:numPr>
          <w:ilvl w:val="0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Construction:</w:t>
      </w:r>
    </w:p>
    <w:p w14:paraId="4CDD1A10" w14:textId="106C8C7C" w:rsidR="001267C6" w:rsidRDefault="000F5C09" w:rsidP="007E6CAF">
      <w:pPr>
        <w:pStyle w:val="ListParagraph"/>
        <w:numPr>
          <w:ilvl w:val="1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 xml:space="preserve">The </w:t>
      </w:r>
      <w:r w:rsidR="00091E5F" w:rsidRPr="00E57DA6">
        <w:t xml:space="preserve">linear slot diffusers shall </w:t>
      </w:r>
      <w:r w:rsidR="00754529">
        <w:t>be constructed with</w:t>
      </w:r>
      <w:r w:rsidR="00091E5F" w:rsidRPr="00E57DA6">
        <w:t xml:space="preserve"> extruded aluminum air deflector frames</w:t>
      </w:r>
      <w:r w:rsidRPr="00E57DA6">
        <w:t>.</w:t>
      </w:r>
      <w:r w:rsidR="00091E5F" w:rsidRPr="00E57DA6">
        <w:t xml:space="preserve"> The frames shall be designed to accommodate notched compressible space</w:t>
      </w:r>
      <w:r w:rsidR="00754529">
        <w:t>r</w:t>
      </w:r>
      <w:r w:rsidR="00091E5F" w:rsidRPr="00E57DA6">
        <w:t xml:space="preserve"> bars, spaced </w:t>
      </w:r>
      <w:r w:rsidR="002F5E3C">
        <w:t xml:space="preserve">a maximum of </w:t>
      </w:r>
      <w:r w:rsidR="00091E5F" w:rsidRPr="00E57DA6">
        <w:t>24 inches on center</w:t>
      </w:r>
      <w:r w:rsidR="003D47A8" w:rsidRPr="00E57DA6">
        <w:t>.</w:t>
      </w:r>
    </w:p>
    <w:p w14:paraId="2A57788F" w14:textId="2F5630D0" w:rsidR="003D47A8" w:rsidRPr="00E57DA6" w:rsidRDefault="001267C6" w:rsidP="007E6CAF">
      <w:pPr>
        <w:pStyle w:val="ListParagraph"/>
        <w:numPr>
          <w:ilvl w:val="1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1267C6">
        <w:t xml:space="preserve">The diffuser shall be supplied with dual layer </w:t>
      </w:r>
      <w:r>
        <w:t xml:space="preserve">coated steel air </w:t>
      </w:r>
      <w:r w:rsidRPr="001267C6">
        <w:t xml:space="preserve">pattern controllers </w:t>
      </w:r>
      <w:r>
        <w:t xml:space="preserve">that </w:t>
      </w:r>
      <w:r w:rsidRPr="00E57DA6">
        <w:t xml:space="preserve">shall be </w:t>
      </w:r>
      <w:r>
        <w:t xml:space="preserve">room-side </w:t>
      </w:r>
      <w:r w:rsidRPr="00E57DA6">
        <w:t xml:space="preserve">adjustable </w:t>
      </w:r>
      <w:r w:rsidRPr="001267C6">
        <w:t xml:space="preserve">to </w:t>
      </w:r>
      <w:r w:rsidR="00754529">
        <w:t>achieve horizontal, vertical, or</w:t>
      </w:r>
      <w:r w:rsidRPr="001267C6">
        <w:t xml:space="preserve"> angular </w:t>
      </w:r>
      <w:r w:rsidR="00754529">
        <w:t>air patterns,</w:t>
      </w:r>
      <w:r w:rsidRPr="001267C6">
        <w:t xml:space="preserve"> and also to adjust the airflow volume between fully open and ful</w:t>
      </w:r>
      <w:r w:rsidR="008E6E8E">
        <w:t>ly closed without the use of</w:t>
      </w:r>
      <w:r w:rsidRPr="001267C6">
        <w:t xml:space="preserve"> blank-off devices. </w:t>
      </w:r>
    </w:p>
    <w:p w14:paraId="61E8462A" w14:textId="17F5A25A" w:rsidR="000F5C09" w:rsidRPr="00E57DA6" w:rsidRDefault="003D47A8" w:rsidP="007E6CAF">
      <w:pPr>
        <w:pStyle w:val="ListParagraph"/>
        <w:numPr>
          <w:ilvl w:val="1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The space</w:t>
      </w:r>
      <w:r w:rsidR="00870AE6">
        <w:t>r</w:t>
      </w:r>
      <w:r w:rsidRPr="00E57DA6">
        <w:t xml:space="preserve"> bars and pattern controllers shall be </w:t>
      </w:r>
      <w:r w:rsidR="00A91386">
        <w:t xml:space="preserve">easily </w:t>
      </w:r>
      <w:r w:rsidR="00091E5F" w:rsidRPr="00E57DA6">
        <w:t xml:space="preserve">removable </w:t>
      </w:r>
      <w:r w:rsidR="00A91386">
        <w:t xml:space="preserve">without tools </w:t>
      </w:r>
      <w:r w:rsidR="00091E5F" w:rsidRPr="00E57DA6">
        <w:t>for on-site modification and trimming.</w:t>
      </w:r>
    </w:p>
    <w:p w14:paraId="275FAC63" w14:textId="6AC80F22" w:rsidR="00091E5F" w:rsidRPr="00E57DA6" w:rsidRDefault="00091E5F" w:rsidP="007E6CAF">
      <w:pPr>
        <w:pStyle w:val="ListParagraph"/>
        <w:numPr>
          <w:ilvl w:val="1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The linear slot diffusers shall be complete with factory end conditions as shown or indicated on the plans.</w:t>
      </w:r>
    </w:p>
    <w:p w14:paraId="5A7FE2F0" w14:textId="1C83FE28" w:rsidR="00091E5F" w:rsidRPr="00E57DA6" w:rsidRDefault="00091E5F" w:rsidP="007E6CAF">
      <w:pPr>
        <w:pStyle w:val="ListParagraph"/>
        <w:numPr>
          <w:ilvl w:val="1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 xml:space="preserve">Custom Flow engineered plenums shall be manufactured of heavy gauge wipe coat steel. </w:t>
      </w:r>
    </w:p>
    <w:p w14:paraId="2A0F94E9" w14:textId="0EBA0379" w:rsidR="00A91386" w:rsidRPr="00E57DA6" w:rsidRDefault="00A91386" w:rsidP="007E6CAF">
      <w:pPr>
        <w:pStyle w:val="ListParagraph"/>
        <w:numPr>
          <w:ilvl w:val="1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 xml:space="preserve">The </w:t>
      </w:r>
      <w:r w:rsidR="002F5E3C">
        <w:t>e</w:t>
      </w:r>
      <w:r>
        <w:t xml:space="preserve">ngineered </w:t>
      </w:r>
      <w:r w:rsidRPr="00E57DA6">
        <w:t>plenums shall be equipped with a side inlet collar, and shall be [insulated] or [uninsulated], and in the following configuration</w:t>
      </w:r>
      <w:r w:rsidR="002F5E3C">
        <w:t>s</w:t>
      </w:r>
      <w:r w:rsidRPr="00E57DA6">
        <w:t xml:space="preserve"> (</w:t>
      </w:r>
      <w:r w:rsidRPr="009E0D7B">
        <w:rPr>
          <w:b/>
        </w:rPr>
        <w:t>select one</w:t>
      </w:r>
      <w:r w:rsidRPr="00E57DA6">
        <w:t>):</w:t>
      </w:r>
    </w:p>
    <w:p w14:paraId="32D068DD" w14:textId="2D8509B8" w:rsidR="00A91386" w:rsidRPr="00E57DA6" w:rsidRDefault="00A91386" w:rsidP="007E6CAF">
      <w:pPr>
        <w:pStyle w:val="ListParagraph"/>
        <w:numPr>
          <w:ilvl w:val="2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[</w:t>
      </w:r>
      <w:r w:rsidR="001267C6">
        <w:t>CFP</w:t>
      </w:r>
      <w:r w:rsidRPr="00E57DA6">
        <w:t xml:space="preserve">]: </w:t>
      </w:r>
      <w:r w:rsidR="001267C6">
        <w:t>E</w:t>
      </w:r>
      <w:r w:rsidRPr="00E57DA6">
        <w:t>ngineered plenum.</w:t>
      </w:r>
    </w:p>
    <w:p w14:paraId="0053C54C" w14:textId="35EEB813" w:rsidR="00A91386" w:rsidRPr="00E57DA6" w:rsidRDefault="00A91386" w:rsidP="007E6CAF">
      <w:pPr>
        <w:pStyle w:val="ListParagraph"/>
        <w:numPr>
          <w:ilvl w:val="2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[</w:t>
      </w:r>
      <w:r w:rsidR="00CC5E48">
        <w:t>CFT</w:t>
      </w:r>
      <w:r w:rsidRPr="00E57DA6">
        <w:t xml:space="preserve">]: T-bar lay-in linear </w:t>
      </w:r>
      <w:r w:rsidR="001267C6">
        <w:t xml:space="preserve">slot </w:t>
      </w:r>
      <w:r w:rsidRPr="00E57DA6">
        <w:t>diffuser with</w:t>
      </w:r>
      <w:r w:rsidR="001267C6">
        <w:t xml:space="preserve"> integrated</w:t>
      </w:r>
      <w:r w:rsidRPr="00E57DA6">
        <w:t xml:space="preserve"> engineered plenum.</w:t>
      </w:r>
    </w:p>
    <w:p w14:paraId="1DFC8C2A" w14:textId="2078C4C1" w:rsidR="00B80EA1" w:rsidRDefault="00B80EA1" w:rsidP="007E6CAF">
      <w:pPr>
        <w:pStyle w:val="ListParagraph"/>
        <w:numPr>
          <w:ilvl w:val="1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linear slot diffusers shall be supplied with the following frame style for either surface mounting or </w:t>
      </w:r>
      <w:r w:rsidR="00685E3C">
        <w:t>T</w:t>
      </w:r>
      <w:r>
        <w:t>-bar lay</w:t>
      </w:r>
      <w:r w:rsidR="002F5E3C">
        <w:t>-</w:t>
      </w:r>
      <w:r>
        <w:t>in mounting (</w:t>
      </w:r>
      <w:r w:rsidRPr="00B80EA1">
        <w:rPr>
          <w:b/>
        </w:rPr>
        <w:t>select one</w:t>
      </w:r>
      <w:r>
        <w:t>):</w:t>
      </w:r>
    </w:p>
    <w:p w14:paraId="5D8CC34D" w14:textId="0A341B9A" w:rsidR="00B80EA1" w:rsidRDefault="00B80EA1" w:rsidP="007E6CAF">
      <w:pPr>
        <w:pStyle w:val="ListParagraph"/>
        <w:numPr>
          <w:ilvl w:val="2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Exposed flange frame</w:t>
      </w:r>
      <w:r w:rsidR="00A91386">
        <w:t xml:space="preserve"> (</w:t>
      </w:r>
      <w:r w:rsidR="002F5E3C">
        <w:t xml:space="preserve">type </w:t>
      </w:r>
      <w:r w:rsidR="001267C6">
        <w:t>EF</w:t>
      </w:r>
      <w:r w:rsidR="00A91386">
        <w:t>)</w:t>
      </w:r>
      <w:r w:rsidR="00757642">
        <w:t>.</w:t>
      </w:r>
    </w:p>
    <w:p w14:paraId="78D46EEC" w14:textId="5CCE1C69" w:rsidR="002F5E3C" w:rsidRDefault="002F5E3C" w:rsidP="007E6CAF">
      <w:pPr>
        <w:pStyle w:val="ListParagraph"/>
        <w:numPr>
          <w:ilvl w:val="2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Concealed mud-in frame (type CMF) [with countersunk screw holes], [with concealed mounting brackets], [with reversible drywall mounting clip], or [with non-reversible drywall mounting clip].</w:t>
      </w:r>
    </w:p>
    <w:p w14:paraId="7C2D429A" w14:textId="64CF524E" w:rsidR="00B80EA1" w:rsidRDefault="00B80EA1" w:rsidP="007E6CAF">
      <w:pPr>
        <w:pStyle w:val="ListParagraph"/>
        <w:numPr>
          <w:ilvl w:val="2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Flush mount</w:t>
      </w:r>
      <w:r w:rsidR="00A91386">
        <w:t xml:space="preserve"> </w:t>
      </w:r>
      <w:r w:rsidR="002F5E3C">
        <w:t xml:space="preserve">frame </w:t>
      </w:r>
      <w:r w:rsidR="00A91386">
        <w:t>(</w:t>
      </w:r>
      <w:r w:rsidR="002F5E3C">
        <w:t xml:space="preserve">type </w:t>
      </w:r>
      <w:r w:rsidR="001267C6">
        <w:t>FM</w:t>
      </w:r>
      <w:r w:rsidR="00A91386">
        <w:t>)</w:t>
      </w:r>
      <w:r w:rsidR="00757642">
        <w:t>.</w:t>
      </w:r>
    </w:p>
    <w:p w14:paraId="51EB9D0C" w14:textId="0A5E5BA9" w:rsidR="002F5E3C" w:rsidRDefault="002F5E3C" w:rsidP="007E6CAF">
      <w:pPr>
        <w:pStyle w:val="ListParagraph"/>
        <w:numPr>
          <w:ilvl w:val="2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9/16” tegular of Bolt Slot frame (type TG916).</w:t>
      </w:r>
    </w:p>
    <w:p w14:paraId="60EF1F29" w14:textId="2F6E5DAB" w:rsidR="002F5E3C" w:rsidRDefault="002F5E3C" w:rsidP="007E6CAF">
      <w:pPr>
        <w:pStyle w:val="ListParagraph"/>
        <w:numPr>
          <w:ilvl w:val="2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TechZone module frame (type TZ).</w:t>
      </w:r>
    </w:p>
    <w:p w14:paraId="380C254A" w14:textId="251A2BA7" w:rsidR="006F4EB9" w:rsidRDefault="006F4EB9" w:rsidP="007E6CAF">
      <w:pPr>
        <w:pStyle w:val="ListParagraph"/>
        <w:numPr>
          <w:ilvl w:val="2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Concealed mud-in/exposed flange hybrid frame (type CMF-EF)</w:t>
      </w:r>
    </w:p>
    <w:p w14:paraId="0B2C54B0" w14:textId="67972C04" w:rsidR="00524C8D" w:rsidRDefault="00524C8D" w:rsidP="007E6CAF">
      <w:pPr>
        <w:pStyle w:val="ListParagraph"/>
        <w:numPr>
          <w:ilvl w:val="2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Angled frame </w:t>
      </w:r>
      <w:r w:rsidR="00A91386">
        <w:t xml:space="preserve">(Type 41) </w:t>
      </w:r>
      <w:r>
        <w:t xml:space="preserve">[with drywall </w:t>
      </w:r>
      <w:r w:rsidR="002F5E3C">
        <w:t xml:space="preserve">mounting </w:t>
      </w:r>
      <w:r>
        <w:t>clip], or [with concealed mounting brackets]</w:t>
      </w:r>
      <w:r w:rsidR="00757642">
        <w:t>.</w:t>
      </w:r>
    </w:p>
    <w:p w14:paraId="0226CBEF" w14:textId="77777777" w:rsidR="000F5C09" w:rsidRPr="00E57DA6" w:rsidRDefault="000F5C09" w:rsidP="00E57DA6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256A3A76" w14:textId="77777777" w:rsidR="000F5C09" w:rsidRPr="00E57DA6" w:rsidRDefault="000F5C09" w:rsidP="007E6CAF">
      <w:pPr>
        <w:pStyle w:val="ListParagraph"/>
        <w:numPr>
          <w:ilvl w:val="0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Performance:</w:t>
      </w:r>
    </w:p>
    <w:p w14:paraId="775181E7" w14:textId="4AF95A5C" w:rsidR="000F5C09" w:rsidRPr="00E57DA6" w:rsidRDefault="00FE74F1" w:rsidP="007E6CAF">
      <w:pPr>
        <w:pStyle w:val="ListParagraph"/>
        <w:numPr>
          <w:ilvl w:val="1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Performance of the selected linear slot diffusers shall be based on catalogued data obtained with the pattern controllers set in the normal operating position and a compatible Price supply air plenum</w:t>
      </w:r>
      <w:r w:rsidR="00707908" w:rsidRPr="00E57DA6">
        <w:t>,</w:t>
      </w:r>
      <w:r w:rsidRPr="00E57DA6">
        <w:t xml:space="preserve"> </w:t>
      </w:r>
      <w:r w:rsidR="00707908" w:rsidRPr="00E57DA6">
        <w:t>and</w:t>
      </w:r>
      <w:r w:rsidRPr="00E57DA6">
        <w:t xml:space="preserve"> tested in accordance with ASHRAE 70</w:t>
      </w:r>
      <w:r w:rsidR="000F5C09" w:rsidRPr="00E57DA6">
        <w:t xml:space="preserve">. </w:t>
      </w:r>
    </w:p>
    <w:p w14:paraId="0CF1853D" w14:textId="77777777" w:rsidR="000F5C09" w:rsidRPr="00E57DA6" w:rsidRDefault="000F5C09" w:rsidP="00E57DA6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42DC435D" w14:textId="77777777" w:rsidR="007E6CAF" w:rsidRPr="00F51F9E" w:rsidRDefault="007E6CAF" w:rsidP="007E6CAF">
      <w:pPr>
        <w:pStyle w:val="ListA"/>
        <w:numPr>
          <w:ilvl w:val="0"/>
          <w:numId w:val="35"/>
        </w:numPr>
      </w:pPr>
      <w:r w:rsidRPr="00F51F9E">
        <w:t>Paint Specification:</w:t>
      </w:r>
    </w:p>
    <w:p w14:paraId="17110C2C" w14:textId="77777777" w:rsidR="007E6CAF" w:rsidRPr="00F51F9E" w:rsidRDefault="007E6CAF" w:rsidP="007E6CAF">
      <w:pPr>
        <w:pStyle w:val="ListParagraph"/>
        <w:numPr>
          <w:ilvl w:val="1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finish shall be</w:t>
      </w:r>
      <w:r w:rsidRPr="00F51F9E">
        <w:t xml:space="preserve"> (</w:t>
      </w:r>
      <w:r w:rsidRPr="00F51F9E">
        <w:rPr>
          <w:b/>
        </w:rPr>
        <w:t>select one</w:t>
      </w:r>
      <w:r w:rsidRPr="00F51F9E">
        <w:t>):</w:t>
      </w:r>
    </w:p>
    <w:p w14:paraId="040CAF1B" w14:textId="77777777" w:rsidR="007E6CAF" w:rsidRDefault="007E6CAF" w:rsidP="007E6CAF">
      <w:pPr>
        <w:pStyle w:val="ListParagraph"/>
        <w:numPr>
          <w:ilvl w:val="2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75A65E58" w14:textId="77777777" w:rsidR="007E6CAF" w:rsidRDefault="007E6CAF" w:rsidP="007E6CAF">
      <w:pPr>
        <w:pStyle w:val="ListParagraph"/>
        <w:numPr>
          <w:ilvl w:val="3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0A7E5760" w14:textId="77777777" w:rsidR="007E6CAF" w:rsidRDefault="007E6CAF" w:rsidP="007E6CAF">
      <w:pPr>
        <w:pStyle w:val="ListParagraph"/>
        <w:numPr>
          <w:ilvl w:val="3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2BEAA5AA" w14:textId="77777777" w:rsidR="007E6CAF" w:rsidRDefault="007E6CAF" w:rsidP="007E6CAF">
      <w:pPr>
        <w:pStyle w:val="ListParagraph"/>
        <w:numPr>
          <w:ilvl w:val="3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63E22F8A" w14:textId="77777777" w:rsidR="007E6CAF" w:rsidRDefault="007E6CAF" w:rsidP="007E6CAF">
      <w:pPr>
        <w:pStyle w:val="ListParagraph"/>
        <w:numPr>
          <w:ilvl w:val="3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lastRenderedPageBreak/>
        <w:t>The finish shall pass an ASTM D870 Water Immersion test of a minimum of 500 hours with no measurable with no rusting or blistering as per ASTM D610 and D714.</w:t>
      </w:r>
    </w:p>
    <w:p w14:paraId="7746B797" w14:textId="77777777" w:rsidR="007E6CAF" w:rsidRDefault="007E6CAF" w:rsidP="007E6CAF">
      <w:pPr>
        <w:pStyle w:val="ListParagraph"/>
        <w:numPr>
          <w:ilvl w:val="3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5143880D" w14:textId="60535888" w:rsidR="007E6CAF" w:rsidRPr="00E57DA6" w:rsidRDefault="007E6CAF" w:rsidP="007E6CAF">
      <w:pPr>
        <w:pStyle w:val="ListParagraph"/>
        <w:numPr>
          <w:ilvl w:val="2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53092761" w14:textId="49F094E7" w:rsidR="000F5C09" w:rsidRDefault="00AD147F" w:rsidP="00F32D28">
      <w:pPr>
        <w:pStyle w:val="ListParagraph"/>
        <w:numPr>
          <w:ilvl w:val="2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</w:pPr>
      <w:r w:rsidRPr="00E57DA6">
        <w:t>All components shall have an anodized finish.</w:t>
      </w:r>
    </w:p>
    <w:p w14:paraId="1C539E99" w14:textId="77777777" w:rsidR="00870AE6" w:rsidRPr="00E57DA6" w:rsidRDefault="00870AE6" w:rsidP="00E57DA6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3B89B754" w14:textId="77777777" w:rsidR="000F5C09" w:rsidRPr="00E57DA6" w:rsidRDefault="000F5C09" w:rsidP="007E6CAF">
      <w:pPr>
        <w:pStyle w:val="ListParagraph"/>
        <w:numPr>
          <w:ilvl w:val="0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Options (</w:t>
      </w:r>
      <w:r w:rsidRPr="00E57DA6">
        <w:rPr>
          <w:b/>
        </w:rPr>
        <w:t>select all that apply</w:t>
      </w:r>
      <w:r w:rsidRPr="00E57DA6">
        <w:t>):</w:t>
      </w:r>
    </w:p>
    <w:p w14:paraId="50058A39" w14:textId="2A68CC31" w:rsidR="00D44220" w:rsidRDefault="00D44220" w:rsidP="007E6CAF">
      <w:pPr>
        <w:pStyle w:val="ListParagraph"/>
        <w:numPr>
          <w:ilvl w:val="1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Pattern controller style:</w:t>
      </w:r>
    </w:p>
    <w:p w14:paraId="7F949022" w14:textId="4FCF9B3B" w:rsidR="00D44220" w:rsidRDefault="00D44220" w:rsidP="007E6CAF">
      <w:pPr>
        <w:pStyle w:val="ListParagraph"/>
        <w:numPr>
          <w:ilvl w:val="2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Diffusers shall be supplied with [AS], [JS], or [RT] pattern controller styles to best meet application requirements.</w:t>
      </w:r>
    </w:p>
    <w:p w14:paraId="0B3323E7" w14:textId="2FC07AB0" w:rsidR="00A91386" w:rsidRDefault="00A91386" w:rsidP="007E6CAF">
      <w:pPr>
        <w:pStyle w:val="ListParagraph"/>
        <w:numPr>
          <w:ilvl w:val="1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Slot width:</w:t>
      </w:r>
    </w:p>
    <w:p w14:paraId="18CF549A" w14:textId="2D8072D1" w:rsidR="00A91386" w:rsidRDefault="00A91386" w:rsidP="007E6CAF">
      <w:pPr>
        <w:pStyle w:val="ListParagraph"/>
        <w:numPr>
          <w:ilvl w:val="2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Slot width shall be [1</w:t>
      </w:r>
      <w:r w:rsidR="00757642">
        <w:t>], [1-1/2</w:t>
      </w:r>
      <w:r>
        <w:t>], [2], [2</w:t>
      </w:r>
      <w:r w:rsidR="00757642">
        <w:t>-1/2</w:t>
      </w:r>
      <w:r>
        <w:t>] or [3] inches to allow selection flexibility to optimize airflow and performance.</w:t>
      </w:r>
    </w:p>
    <w:p w14:paraId="379B8362" w14:textId="77777777" w:rsidR="00050C9A" w:rsidRPr="00E57DA6" w:rsidRDefault="00050C9A" w:rsidP="007E6CAF">
      <w:pPr>
        <w:pStyle w:val="ListParagraph"/>
        <w:numPr>
          <w:ilvl w:val="1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Two Slot adjustment:</w:t>
      </w:r>
    </w:p>
    <w:p w14:paraId="640C1713" w14:textId="77777777" w:rsidR="00050C9A" w:rsidRPr="00E57DA6" w:rsidRDefault="00050C9A" w:rsidP="007E6CAF">
      <w:pPr>
        <w:pStyle w:val="ListParagraph"/>
        <w:numPr>
          <w:ilvl w:val="2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 xml:space="preserve">A two slot configuration shall allow separate and unique air pattern adjustment for each individual slot. </w:t>
      </w:r>
    </w:p>
    <w:p w14:paraId="221BBDF6" w14:textId="19DA8046" w:rsidR="00091E5F" w:rsidRPr="00E57DA6" w:rsidRDefault="0000535C" w:rsidP="007E6CAF">
      <w:pPr>
        <w:pStyle w:val="ListParagraph"/>
        <w:numPr>
          <w:ilvl w:val="1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Accessories</w:t>
      </w:r>
      <w:r w:rsidR="00091E5F" w:rsidRPr="00E57DA6">
        <w:t>:</w:t>
      </w:r>
    </w:p>
    <w:p w14:paraId="1C25FE5C" w14:textId="0370E770" w:rsidR="0000535C" w:rsidRPr="00E57DA6" w:rsidRDefault="0000535C" w:rsidP="007E6CAF">
      <w:pPr>
        <w:pStyle w:val="ListParagraph"/>
        <w:numPr>
          <w:ilvl w:val="2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The diffuser shall be supplied with the following (</w:t>
      </w:r>
      <w:r w:rsidRPr="00E57DA6">
        <w:rPr>
          <w:b/>
        </w:rPr>
        <w:t>select all required</w:t>
      </w:r>
      <w:r w:rsidRPr="00E57DA6">
        <w:t>):</w:t>
      </w:r>
    </w:p>
    <w:p w14:paraId="264A6735" w14:textId="1433E134" w:rsidR="00091E5F" w:rsidRPr="00E57DA6" w:rsidRDefault="0000535C" w:rsidP="007E6CAF">
      <w:pPr>
        <w:pStyle w:val="ListParagraph"/>
        <w:numPr>
          <w:ilvl w:val="3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RB: Return air sight baffle with heavy gauge steel construction and black finish</w:t>
      </w:r>
      <w:r w:rsidR="008E6E8E">
        <w:t>, and can be [insulated] or [uninsulated].</w:t>
      </w:r>
    </w:p>
    <w:p w14:paraId="2491ED98" w14:textId="1B4FF828" w:rsidR="000F5C09" w:rsidRPr="00E57DA6" w:rsidRDefault="0000535C" w:rsidP="007E6CAF">
      <w:pPr>
        <w:pStyle w:val="ListParagraph"/>
        <w:numPr>
          <w:ilvl w:val="3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MB: Blank-off section with heavy gauge steel construction and black finish.</w:t>
      </w:r>
    </w:p>
    <w:p w14:paraId="2C2B55ED" w14:textId="0722ABCE" w:rsidR="000F5C09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5825AA44" w14:textId="77777777" w:rsidR="00D44220" w:rsidRPr="00E57DA6" w:rsidRDefault="00D44220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158C30DA" w14:textId="12B8B933" w:rsidR="000F5C09" w:rsidRPr="00E57DA6" w:rsidRDefault="000F5C09" w:rsidP="009E0D7B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E57DA6">
        <w:rPr>
          <w:b/>
        </w:rPr>
        <w:t>PART 3 – EXECUTION</w:t>
      </w:r>
    </w:p>
    <w:p w14:paraId="3E3AE72C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</w:rPr>
      </w:pPr>
    </w:p>
    <w:p w14:paraId="74C363DD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>3.01</w:t>
      </w:r>
      <w:r w:rsidRPr="00E57DA6">
        <w:rPr>
          <w:b/>
        </w:rPr>
        <w:tab/>
        <w:t>Examination</w:t>
      </w:r>
    </w:p>
    <w:p w14:paraId="06DB102C" w14:textId="77777777" w:rsidR="000F5C09" w:rsidRPr="00E57DA6" w:rsidRDefault="000F5C09" w:rsidP="00E57DA6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Verify that conditions are suitable for installation.</w:t>
      </w:r>
    </w:p>
    <w:p w14:paraId="1D081744" w14:textId="77777777" w:rsidR="000F5C09" w:rsidRPr="00E57DA6" w:rsidRDefault="000F5C09" w:rsidP="00E57DA6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Verify that field measurements are as shown on the drawings.</w:t>
      </w:r>
    </w:p>
    <w:p w14:paraId="5A7156C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91B10A5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3.02 </w:t>
      </w:r>
      <w:r w:rsidRPr="00E57DA6">
        <w:rPr>
          <w:b/>
        </w:rPr>
        <w:tab/>
        <w:t>Installation</w:t>
      </w:r>
    </w:p>
    <w:p w14:paraId="2E5A698D" w14:textId="77777777" w:rsidR="000F5C09" w:rsidRPr="00E57DA6" w:rsidRDefault="000F5C09" w:rsidP="00E57DA6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E57DA6">
        <w:t>Install in accordance with manufacturer’s instructions.</w:t>
      </w:r>
    </w:p>
    <w:p w14:paraId="5D90175E" w14:textId="77777777" w:rsidR="000F5C09" w:rsidRPr="00E57DA6" w:rsidRDefault="000F5C09" w:rsidP="00E57DA6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E57DA6">
        <w:t>See drawings for the size(s) and locations of diffusers.</w:t>
      </w:r>
    </w:p>
    <w:p w14:paraId="7BDD667C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7B18E1E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990" w:hanging="270"/>
      </w:pPr>
    </w:p>
    <w:p w14:paraId="71A60477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3.03 </w:t>
      </w:r>
      <w:r w:rsidRPr="00E57DA6">
        <w:rPr>
          <w:b/>
        </w:rPr>
        <w:tab/>
        <w:t>Field Quality Control</w:t>
      </w:r>
    </w:p>
    <w:p w14:paraId="090634E8" w14:textId="77777777" w:rsidR="000F5C09" w:rsidRPr="00E57DA6" w:rsidRDefault="000F5C09" w:rsidP="00E57DA6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See Section 01 40 00 – Quality Requirements for additional requirements.</w:t>
      </w:r>
    </w:p>
    <w:p w14:paraId="4E285C81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D71B1DA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3.05 </w:t>
      </w:r>
      <w:r w:rsidRPr="00E57DA6">
        <w:rPr>
          <w:b/>
        </w:rPr>
        <w:tab/>
        <w:t>Cleaning</w:t>
      </w:r>
    </w:p>
    <w:p w14:paraId="0DC0F51B" w14:textId="77777777" w:rsidR="000F5C09" w:rsidRPr="00E57DA6" w:rsidRDefault="000F5C09" w:rsidP="00E57DA6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See Section 01 74 19 – Construction Waste Management and Disposal for additional requirements.</w:t>
      </w:r>
    </w:p>
    <w:p w14:paraId="3E87B87E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7BD8FA3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3.06 </w:t>
      </w:r>
      <w:r w:rsidRPr="00E57DA6">
        <w:rPr>
          <w:b/>
        </w:rPr>
        <w:tab/>
        <w:t>Closeout Activities</w:t>
      </w:r>
    </w:p>
    <w:p w14:paraId="3E3C6690" w14:textId="77777777" w:rsidR="000F5C09" w:rsidRPr="00E57DA6" w:rsidRDefault="000F5C09" w:rsidP="00E57DA6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See Section 01 78 00 – Closeout Submittals for closeout documentation requirements.</w:t>
      </w:r>
    </w:p>
    <w:p w14:paraId="47BB2C2E" w14:textId="1EAC758E" w:rsidR="00C801D7" w:rsidRPr="00E57DA6" w:rsidRDefault="00C801D7" w:rsidP="00E57DA6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See Section 01 79 00 – Demonstration and Training for addition.</w:t>
      </w:r>
    </w:p>
    <w:p w14:paraId="53F53CAA" w14:textId="10650EAD" w:rsidR="004F714F" w:rsidRPr="00E57DA6" w:rsidRDefault="004F714F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sectPr w:rsidR="004F714F" w:rsidRPr="00E57DA6" w:rsidSect="009C23E8">
      <w:headerReference w:type="default" r:id="rId10"/>
      <w:footerReference w:type="even" r:id="rId11"/>
      <w:footerReference w:type="default" r:id="rId12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BEFAB" w14:textId="77777777" w:rsidR="00936497" w:rsidRDefault="00936497" w:rsidP="00613808">
      <w:r>
        <w:separator/>
      </w:r>
    </w:p>
  </w:endnote>
  <w:endnote w:type="continuationSeparator" w:id="0">
    <w:p w14:paraId="1919217D" w14:textId="77777777" w:rsidR="00936497" w:rsidRDefault="00936497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1267C6" w:rsidRDefault="001267C6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1267C6" w:rsidRDefault="001267C6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2FCE532E" w:rsidR="001267C6" w:rsidRPr="00DD2141" w:rsidRDefault="001267C6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2336" behindDoc="1" locked="0" layoutInCell="1" allowOverlap="1" wp14:anchorId="35C8A2A1" wp14:editId="575BF9F1">
          <wp:simplePos x="0" y="0"/>
          <wp:positionH relativeFrom="page">
            <wp:posOffset>14839</wp:posOffset>
          </wp:positionH>
          <wp:positionV relativeFrom="page">
            <wp:posOffset>9421978</wp:posOffset>
          </wp:positionV>
          <wp:extent cx="7740223" cy="628324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0223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ageNumber"/>
        <w:sz w:val="20"/>
        <w:szCs w:val="20"/>
      </w:rPr>
      <w:t>CF-</w:t>
    </w:r>
    <w:r w:rsidRPr="009C23E8">
      <w:rPr>
        <w:rStyle w:val="PageNumber"/>
        <w:b/>
        <w:sz w:val="20"/>
        <w:szCs w:val="20"/>
      </w:rPr>
      <w:fldChar w:fldCharType="begin"/>
    </w:r>
    <w:r w:rsidRPr="009C23E8">
      <w:rPr>
        <w:rStyle w:val="PageNumber"/>
        <w:b/>
        <w:sz w:val="20"/>
        <w:szCs w:val="20"/>
      </w:rPr>
      <w:instrText xml:space="preserve">PAGE  </w:instrText>
    </w:r>
    <w:r w:rsidRPr="009C23E8">
      <w:rPr>
        <w:rStyle w:val="PageNumber"/>
        <w:b/>
        <w:sz w:val="20"/>
        <w:szCs w:val="20"/>
      </w:rPr>
      <w:fldChar w:fldCharType="separate"/>
    </w:r>
    <w:r w:rsidR="00F54775">
      <w:rPr>
        <w:rStyle w:val="PageNumber"/>
        <w:b/>
        <w:noProof/>
        <w:sz w:val="20"/>
        <w:szCs w:val="20"/>
      </w:rPr>
      <w:t>1</w:t>
    </w:r>
    <w:r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1267C6" w:rsidRPr="009C23E8" w:rsidRDefault="001267C6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942DC" w14:textId="77777777" w:rsidR="00936497" w:rsidRDefault="00936497" w:rsidP="00613808">
      <w:r>
        <w:separator/>
      </w:r>
    </w:p>
  </w:footnote>
  <w:footnote w:type="continuationSeparator" w:id="0">
    <w:p w14:paraId="01EB344E" w14:textId="77777777" w:rsidR="00936497" w:rsidRDefault="00936497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77777777" w:rsidR="001267C6" w:rsidRDefault="001267C6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061C21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73945FE"/>
    <w:multiLevelType w:val="hybridMultilevel"/>
    <w:tmpl w:val="DFF8B20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C092A"/>
    <w:multiLevelType w:val="hybridMultilevel"/>
    <w:tmpl w:val="6D80338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AFE"/>
    <w:multiLevelType w:val="hybridMultilevel"/>
    <w:tmpl w:val="C5DC360A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2952A2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C5CB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552AD7"/>
    <w:multiLevelType w:val="hybridMultilevel"/>
    <w:tmpl w:val="0044813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A2956"/>
    <w:multiLevelType w:val="hybridMultilevel"/>
    <w:tmpl w:val="C61A7CA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0F3A27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5" w15:restartNumberingAfterBreak="0">
    <w:nsid w:val="3DCE566C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1E10B5"/>
    <w:multiLevelType w:val="hybridMultilevel"/>
    <w:tmpl w:val="601EBFE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95F1D"/>
    <w:multiLevelType w:val="hybridMultilevel"/>
    <w:tmpl w:val="AA04030C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361C2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54446D"/>
    <w:multiLevelType w:val="hybridMultilevel"/>
    <w:tmpl w:val="6814507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D562D3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3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87F60"/>
    <w:multiLevelType w:val="hybridMultilevel"/>
    <w:tmpl w:val="D24AD87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6B4E545E"/>
    <w:multiLevelType w:val="hybridMultilevel"/>
    <w:tmpl w:val="B3A40F7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C0CB8"/>
    <w:multiLevelType w:val="hybridMultilevel"/>
    <w:tmpl w:val="3444A22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3F0B20"/>
    <w:multiLevelType w:val="hybridMultilevel"/>
    <w:tmpl w:val="C7FEE806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821A1B"/>
    <w:multiLevelType w:val="hybridMultilevel"/>
    <w:tmpl w:val="6D1C39E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B47BD5"/>
    <w:multiLevelType w:val="hybridMultilevel"/>
    <w:tmpl w:val="57E4165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03513214">
    <w:abstractNumId w:val="10"/>
  </w:num>
  <w:num w:numId="2" w16cid:durableId="580598452">
    <w:abstractNumId w:val="4"/>
  </w:num>
  <w:num w:numId="3" w16cid:durableId="1909071239">
    <w:abstractNumId w:val="7"/>
  </w:num>
  <w:num w:numId="4" w16cid:durableId="1295910084">
    <w:abstractNumId w:val="16"/>
  </w:num>
  <w:num w:numId="5" w16cid:durableId="1434008118">
    <w:abstractNumId w:val="0"/>
  </w:num>
  <w:num w:numId="6" w16cid:durableId="62149236">
    <w:abstractNumId w:val="23"/>
  </w:num>
  <w:num w:numId="7" w16cid:durableId="1128009050">
    <w:abstractNumId w:val="12"/>
  </w:num>
  <w:num w:numId="8" w16cid:durableId="186679160">
    <w:abstractNumId w:val="18"/>
  </w:num>
  <w:num w:numId="9" w16cid:durableId="1732852023">
    <w:abstractNumId w:val="32"/>
  </w:num>
  <w:num w:numId="10" w16cid:durableId="2006855471">
    <w:abstractNumId w:val="2"/>
  </w:num>
  <w:num w:numId="11" w16cid:durableId="805244955">
    <w:abstractNumId w:val="2"/>
    <w:lvlOverride w:ilvl="0">
      <w:startOverride w:val="1"/>
    </w:lvlOverride>
  </w:num>
  <w:num w:numId="12" w16cid:durableId="912466457">
    <w:abstractNumId w:val="2"/>
    <w:lvlOverride w:ilvl="0">
      <w:startOverride w:val="1"/>
    </w:lvlOverride>
  </w:num>
  <w:num w:numId="13" w16cid:durableId="2022513976">
    <w:abstractNumId w:val="25"/>
  </w:num>
  <w:num w:numId="14" w16cid:durableId="1553007118">
    <w:abstractNumId w:val="26"/>
  </w:num>
  <w:num w:numId="15" w16cid:durableId="2140831183">
    <w:abstractNumId w:val="13"/>
  </w:num>
  <w:num w:numId="16" w16cid:durableId="648174854">
    <w:abstractNumId w:val="9"/>
  </w:num>
  <w:num w:numId="17" w16cid:durableId="44107863">
    <w:abstractNumId w:val="11"/>
  </w:num>
  <w:num w:numId="18" w16cid:durableId="647129176">
    <w:abstractNumId w:val="28"/>
  </w:num>
  <w:num w:numId="19" w16cid:durableId="187259475">
    <w:abstractNumId w:val="6"/>
  </w:num>
  <w:num w:numId="20" w16cid:durableId="1913154293">
    <w:abstractNumId w:val="15"/>
  </w:num>
  <w:num w:numId="21" w16cid:durableId="754783574">
    <w:abstractNumId w:val="8"/>
  </w:num>
  <w:num w:numId="22" w16cid:durableId="1757902609">
    <w:abstractNumId w:val="19"/>
  </w:num>
  <w:num w:numId="23" w16cid:durableId="415634921">
    <w:abstractNumId w:val="5"/>
  </w:num>
  <w:num w:numId="24" w16cid:durableId="175046726">
    <w:abstractNumId w:val="20"/>
  </w:num>
  <w:num w:numId="25" w16cid:durableId="1559321827">
    <w:abstractNumId w:val="21"/>
  </w:num>
  <w:num w:numId="26" w16cid:durableId="1306280222">
    <w:abstractNumId w:val="31"/>
  </w:num>
  <w:num w:numId="27" w16cid:durableId="1628390127">
    <w:abstractNumId w:val="17"/>
  </w:num>
  <w:num w:numId="28" w16cid:durableId="125859306">
    <w:abstractNumId w:val="27"/>
  </w:num>
  <w:num w:numId="29" w16cid:durableId="222759457">
    <w:abstractNumId w:val="24"/>
  </w:num>
  <w:num w:numId="30" w16cid:durableId="1046758761">
    <w:abstractNumId w:val="1"/>
  </w:num>
  <w:num w:numId="31" w16cid:durableId="912663389">
    <w:abstractNumId w:val="29"/>
  </w:num>
  <w:num w:numId="32" w16cid:durableId="806509264">
    <w:abstractNumId w:val="30"/>
  </w:num>
  <w:num w:numId="33" w16cid:durableId="1917783385">
    <w:abstractNumId w:val="3"/>
  </w:num>
  <w:num w:numId="34" w16cid:durableId="1437674790">
    <w:abstractNumId w:val="14"/>
  </w:num>
  <w:num w:numId="35" w16cid:durableId="6196059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41"/>
    <w:rsid w:val="0000535C"/>
    <w:rsid w:val="0002102D"/>
    <w:rsid w:val="00035925"/>
    <w:rsid w:val="00050C9A"/>
    <w:rsid w:val="00086A9B"/>
    <w:rsid w:val="00091E5F"/>
    <w:rsid w:val="000B5858"/>
    <w:rsid w:val="000F0443"/>
    <w:rsid w:val="000F5C09"/>
    <w:rsid w:val="001267C6"/>
    <w:rsid w:val="00181896"/>
    <w:rsid w:val="00207AB6"/>
    <w:rsid w:val="0022574B"/>
    <w:rsid w:val="00231A0C"/>
    <w:rsid w:val="002F48AB"/>
    <w:rsid w:val="002F5E3C"/>
    <w:rsid w:val="00371FB3"/>
    <w:rsid w:val="003D47A8"/>
    <w:rsid w:val="00416B03"/>
    <w:rsid w:val="0046689B"/>
    <w:rsid w:val="004F714F"/>
    <w:rsid w:val="00524C8D"/>
    <w:rsid w:val="0057051B"/>
    <w:rsid w:val="005A6A72"/>
    <w:rsid w:val="005C4664"/>
    <w:rsid w:val="005D24AF"/>
    <w:rsid w:val="005E6010"/>
    <w:rsid w:val="00603D79"/>
    <w:rsid w:val="00613808"/>
    <w:rsid w:val="006268BE"/>
    <w:rsid w:val="0066074D"/>
    <w:rsid w:val="00663C87"/>
    <w:rsid w:val="00685DD8"/>
    <w:rsid w:val="00685E3C"/>
    <w:rsid w:val="006C12FD"/>
    <w:rsid w:val="006F4EB9"/>
    <w:rsid w:val="006F79F5"/>
    <w:rsid w:val="00707908"/>
    <w:rsid w:val="00754529"/>
    <w:rsid w:val="00757642"/>
    <w:rsid w:val="00787D6A"/>
    <w:rsid w:val="00795DC2"/>
    <w:rsid w:val="007A5FDC"/>
    <w:rsid w:val="007E6C09"/>
    <w:rsid w:val="007E6CAF"/>
    <w:rsid w:val="007F3F89"/>
    <w:rsid w:val="007F758F"/>
    <w:rsid w:val="00806997"/>
    <w:rsid w:val="00822FE3"/>
    <w:rsid w:val="00870AE6"/>
    <w:rsid w:val="008E6E8E"/>
    <w:rsid w:val="00936497"/>
    <w:rsid w:val="009C23E8"/>
    <w:rsid w:val="009E0D7B"/>
    <w:rsid w:val="00A1515E"/>
    <w:rsid w:val="00A423F3"/>
    <w:rsid w:val="00A6073C"/>
    <w:rsid w:val="00A91386"/>
    <w:rsid w:val="00AD147F"/>
    <w:rsid w:val="00AF3912"/>
    <w:rsid w:val="00B17A66"/>
    <w:rsid w:val="00B80EA1"/>
    <w:rsid w:val="00BC23C4"/>
    <w:rsid w:val="00C04828"/>
    <w:rsid w:val="00C222A5"/>
    <w:rsid w:val="00C407E8"/>
    <w:rsid w:val="00C44A24"/>
    <w:rsid w:val="00C801D7"/>
    <w:rsid w:val="00CC3611"/>
    <w:rsid w:val="00CC5E48"/>
    <w:rsid w:val="00CF4E1C"/>
    <w:rsid w:val="00D44220"/>
    <w:rsid w:val="00D47006"/>
    <w:rsid w:val="00D62F00"/>
    <w:rsid w:val="00DA5659"/>
    <w:rsid w:val="00DD2141"/>
    <w:rsid w:val="00DD5797"/>
    <w:rsid w:val="00DE5D31"/>
    <w:rsid w:val="00DF633C"/>
    <w:rsid w:val="00E57DA6"/>
    <w:rsid w:val="00E90CCC"/>
    <w:rsid w:val="00EE3DF5"/>
    <w:rsid w:val="00F32D28"/>
    <w:rsid w:val="00F47667"/>
    <w:rsid w:val="00F5070A"/>
    <w:rsid w:val="00F54775"/>
    <w:rsid w:val="00F947F8"/>
    <w:rsid w:val="00FB4217"/>
    <w:rsid w:val="00FE74F1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C5BCA9A"/>
  <w14:defaultImageDpi w14:val="300"/>
  <w15:docId w15:val="{82B6301E-CB4D-419F-84C6-6159B57F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0F5C09"/>
    <w:pPr>
      <w:numPr>
        <w:numId w:val="10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character" w:styleId="CommentReference">
    <w:name w:val="annotation reference"/>
    <w:basedOn w:val="DefaultParagraphFont"/>
    <w:uiPriority w:val="99"/>
    <w:semiHidden/>
    <w:unhideWhenUsed/>
    <w:rsid w:val="007F3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F89"/>
    <w:rPr>
      <w:rFonts w:ascii="Arial" w:eastAsiaTheme="minorHAnsi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F89"/>
    <w:rPr>
      <w:rFonts w:ascii="Arial" w:eastAsiaTheme="minorHAnsi" w:hAnsi="Arial" w:cs="Arial"/>
      <w:b/>
      <w:bCs/>
      <w:color w:val="00000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CC5E48"/>
    <w:rPr>
      <w:rFonts w:ascii="Arial" w:eastAsiaTheme="minorHAnsi" w:hAnsi="Arial" w:cs="Arial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E2AA375A5F74F96AD0DA646F91CBE" ma:contentTypeVersion="18" ma:contentTypeDescription="Create a new document." ma:contentTypeScope="" ma:versionID="524280bd376d12a2c831e6baf1f744b2">
  <xsd:schema xmlns:xsd="http://www.w3.org/2001/XMLSchema" xmlns:xs="http://www.w3.org/2001/XMLSchema" xmlns:p="http://schemas.microsoft.com/office/2006/metadata/properties" xmlns:ns3="16a2ae10-d07e-41a3-a910-d8c43ef8fe69" xmlns:ns4="ca668bf9-ae69-4759-9028-dcc490f85b8a" targetNamespace="http://schemas.microsoft.com/office/2006/metadata/properties" ma:root="true" ma:fieldsID="70ced1e1ce60aa47e9f5c2b6b9da56ea" ns3:_="" ns4:_="">
    <xsd:import namespace="16a2ae10-d07e-41a3-a910-d8c43ef8fe69"/>
    <xsd:import namespace="ca668bf9-ae69-4759-9028-dcc490f85b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2ae10-d07e-41a3-a910-d8c43ef8fe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8bf9-ae69-4759-9028-dcc490f85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668bf9-ae69-4759-9028-dcc490f85b8a" xsi:nil="true"/>
  </documentManagement>
</p:properties>
</file>

<file path=customXml/itemProps1.xml><?xml version="1.0" encoding="utf-8"?>
<ds:datastoreItem xmlns:ds="http://schemas.openxmlformats.org/officeDocument/2006/customXml" ds:itemID="{36705A34-224E-4760-9A38-031933F86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2ae10-d07e-41a3-a910-d8c43ef8fe69"/>
    <ds:schemaRef ds:uri="ca668bf9-ae69-4759-9028-dcc490f85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5609DB-5E94-46AA-9B77-3E379573D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0ABAD-62A9-42B9-BEC1-15F5430EDADC}">
  <ds:schemaRefs>
    <ds:schemaRef ds:uri="http://schemas.microsoft.com/office/2006/documentManagement/types"/>
    <ds:schemaRef ds:uri="http://purl.org/dc/terms/"/>
    <ds:schemaRef ds:uri="http://purl.org/dc/dcmitype/"/>
    <ds:schemaRef ds:uri="ca668bf9-ae69-4759-9028-dcc490f85b8a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16a2ae10-d07e-41a3-a910-d8c43ef8fe6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Katrina Miranda</cp:lastModifiedBy>
  <cp:revision>10</cp:revision>
  <dcterms:created xsi:type="dcterms:W3CDTF">2024-03-15T16:11:00Z</dcterms:created>
  <dcterms:modified xsi:type="dcterms:W3CDTF">2024-03-15T16:19:00Z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0x010100E1CE2AA375A5F74F96AD0DA646F91CBE</vt:lpwstr>
  </property>
</Properties>
</file>